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E663" w14:textId="77777777" w:rsidR="002C6802" w:rsidRPr="008D3C51" w:rsidRDefault="00B16684" w:rsidP="000A43F5">
      <w:pPr>
        <w:spacing w:before="480" w:line="280" w:lineRule="atLeast"/>
        <w:ind w:right="-286"/>
        <w:jc w:val="right"/>
        <w:outlineLvl w:val="0"/>
        <w:rPr>
          <w:rFonts w:ascii="Verdana" w:hAnsi="Verdana"/>
          <w:position w:val="6"/>
          <w:sz w:val="28"/>
          <w:szCs w:val="28"/>
          <w:lang w:val="fr-FR"/>
        </w:rPr>
      </w:pPr>
      <w:r w:rsidRPr="008D3C51">
        <w:rPr>
          <w:rFonts w:ascii="Verdana" w:hAnsi="Verdana"/>
          <w:noProof/>
          <w:position w:val="6"/>
          <w:sz w:val="28"/>
          <w:szCs w:val="28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7AB30A89" wp14:editId="41A82BEC">
            <wp:simplePos x="0" y="0"/>
            <wp:positionH relativeFrom="column">
              <wp:posOffset>-410210</wp:posOffset>
            </wp:positionH>
            <wp:positionV relativeFrom="paragraph">
              <wp:posOffset>-44754</wp:posOffset>
            </wp:positionV>
            <wp:extent cx="1773141" cy="6332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Z CBL cmy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41" cy="63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C5961" w14:textId="39884DEB" w:rsidR="00A317A0" w:rsidRPr="008D3C51" w:rsidRDefault="00466E13" w:rsidP="00A317A0">
      <w:pPr>
        <w:widowControl w:val="0"/>
        <w:spacing w:before="960" w:after="120"/>
        <w:jc w:val="center"/>
        <w:rPr>
          <w:rFonts w:ascii="Verdana" w:hAnsi="Verdana" w:cs="Arial"/>
          <w:b/>
          <w:sz w:val="22"/>
          <w:szCs w:val="22"/>
          <w:lang w:val="fr-FR"/>
        </w:rPr>
      </w:pPr>
      <w:r w:rsidRPr="008D3C51">
        <w:rPr>
          <w:rFonts w:ascii="Verdana" w:hAnsi="Verdana" w:cs="Arial"/>
          <w:b/>
          <w:sz w:val="22"/>
          <w:szCs w:val="22"/>
          <w:lang w:val="fr-FR"/>
        </w:rPr>
        <w:t>A</w:t>
      </w:r>
      <w:r w:rsidR="00586E3A" w:rsidRPr="008D3C51">
        <w:rPr>
          <w:rFonts w:ascii="Verdana" w:hAnsi="Verdana" w:cs="Arial"/>
          <w:b/>
          <w:sz w:val="22"/>
          <w:szCs w:val="22"/>
          <w:lang w:val="fr-FR"/>
        </w:rPr>
        <w:t xml:space="preserve">SSEMBLEE ANNUELLE </w:t>
      </w:r>
      <w:r w:rsidR="00BE754B" w:rsidRPr="008D3C51">
        <w:rPr>
          <w:rFonts w:ascii="Verdana" w:hAnsi="Verdana" w:cs="Arial"/>
          <w:b/>
          <w:sz w:val="22"/>
          <w:szCs w:val="22"/>
          <w:lang w:val="fr-FR"/>
        </w:rPr>
        <w:t>14</w:t>
      </w:r>
      <w:r w:rsidR="00A317A0" w:rsidRPr="008D3C51">
        <w:rPr>
          <w:rFonts w:ascii="Verdana" w:hAnsi="Verdana" w:cs="Arial"/>
          <w:b/>
          <w:sz w:val="22"/>
          <w:szCs w:val="22"/>
          <w:lang w:val="fr-FR"/>
        </w:rPr>
        <w:t xml:space="preserve"> JUI</w:t>
      </w:r>
      <w:r w:rsidR="00586E3A" w:rsidRPr="008D3C51">
        <w:rPr>
          <w:rFonts w:ascii="Verdana" w:hAnsi="Verdana" w:cs="Arial"/>
          <w:b/>
          <w:sz w:val="22"/>
          <w:szCs w:val="22"/>
          <w:lang w:val="fr-FR"/>
        </w:rPr>
        <w:t>N</w:t>
      </w:r>
      <w:r w:rsidR="00A317A0" w:rsidRPr="008D3C51">
        <w:rPr>
          <w:rFonts w:ascii="Verdana" w:hAnsi="Verdana" w:cs="Arial"/>
          <w:b/>
          <w:sz w:val="22"/>
          <w:szCs w:val="22"/>
          <w:lang w:val="fr-FR"/>
        </w:rPr>
        <w:t xml:space="preserve"> 20</w:t>
      </w:r>
      <w:r w:rsidR="00E615B4" w:rsidRPr="008D3C51">
        <w:rPr>
          <w:rFonts w:ascii="Verdana" w:hAnsi="Verdana" w:cs="Arial"/>
          <w:b/>
          <w:sz w:val="22"/>
          <w:szCs w:val="22"/>
          <w:lang w:val="fr-FR"/>
        </w:rPr>
        <w:t>2</w:t>
      </w:r>
      <w:r w:rsidR="00BE754B" w:rsidRPr="008D3C51">
        <w:rPr>
          <w:rFonts w:ascii="Verdana" w:hAnsi="Verdana" w:cs="Arial"/>
          <w:b/>
          <w:sz w:val="22"/>
          <w:szCs w:val="22"/>
          <w:lang w:val="fr-FR"/>
        </w:rPr>
        <w:t>4</w:t>
      </w:r>
    </w:p>
    <w:p w14:paraId="007DA9EC" w14:textId="581804BC" w:rsidR="00412C31" w:rsidRPr="008D3C51" w:rsidRDefault="00586E3A" w:rsidP="00412C31">
      <w:pPr>
        <w:widowControl w:val="0"/>
        <w:spacing w:before="480" w:after="480"/>
        <w:jc w:val="center"/>
        <w:rPr>
          <w:rFonts w:ascii="Verdana" w:hAnsi="Verdana" w:cs="Arial"/>
          <w:b/>
          <w:sz w:val="36"/>
          <w:szCs w:val="36"/>
          <w:lang w:val="fr-FR"/>
        </w:rPr>
      </w:pPr>
      <w:r w:rsidRPr="008D3C51">
        <w:rPr>
          <w:rFonts w:ascii="Verdana" w:hAnsi="Verdana" w:cs="Arial"/>
          <w:b/>
          <w:sz w:val="36"/>
          <w:szCs w:val="36"/>
          <w:lang w:val="fr-FR"/>
        </w:rPr>
        <w:t>L’industrie laitière belge</w:t>
      </w:r>
      <w:r w:rsidR="00412C31" w:rsidRPr="008D3C51">
        <w:rPr>
          <w:rFonts w:ascii="Verdana" w:hAnsi="Verdana" w:cs="Arial"/>
          <w:b/>
          <w:sz w:val="36"/>
          <w:szCs w:val="36"/>
          <w:lang w:val="fr-FR"/>
        </w:rPr>
        <w:t>: actualit</w:t>
      </w:r>
      <w:r w:rsidRPr="008D3C51">
        <w:rPr>
          <w:rFonts w:ascii="Verdana" w:hAnsi="Verdana" w:cs="Arial"/>
          <w:b/>
          <w:sz w:val="36"/>
          <w:szCs w:val="36"/>
          <w:lang w:val="fr-FR"/>
        </w:rPr>
        <w:t>és</w:t>
      </w:r>
    </w:p>
    <w:p w14:paraId="6FEC6161" w14:textId="55091155" w:rsidR="00A317A0" w:rsidRPr="008D3C51" w:rsidRDefault="00A317A0" w:rsidP="00A317A0">
      <w:pPr>
        <w:spacing w:before="240" w:line="240" w:lineRule="atLeast"/>
        <w:rPr>
          <w:rFonts w:ascii="Verdana" w:hAnsi="Verdana" w:cs="Arial"/>
          <w:sz w:val="24"/>
          <w:szCs w:val="24"/>
          <w:lang w:val="fr-FR"/>
        </w:rPr>
      </w:pPr>
      <w:r w:rsidRPr="008D3C51">
        <w:rPr>
          <w:rFonts w:ascii="Verdana" w:hAnsi="Verdana" w:cs="Arial"/>
          <w:sz w:val="24"/>
          <w:szCs w:val="24"/>
          <w:lang w:val="fr-FR"/>
        </w:rPr>
        <w:t xml:space="preserve">Embargo </w:t>
      </w:r>
      <w:r w:rsidR="00586E3A" w:rsidRPr="008D3C51">
        <w:rPr>
          <w:rFonts w:ascii="Verdana" w:hAnsi="Verdana" w:cs="Arial"/>
          <w:sz w:val="24"/>
          <w:szCs w:val="24"/>
          <w:lang w:val="fr-FR"/>
        </w:rPr>
        <w:t xml:space="preserve">vendredi </w:t>
      </w:r>
      <w:r w:rsidR="00BE754B" w:rsidRPr="008D3C51">
        <w:rPr>
          <w:rFonts w:ascii="Verdana" w:hAnsi="Verdana" w:cs="Arial"/>
          <w:sz w:val="24"/>
          <w:szCs w:val="24"/>
          <w:lang w:val="fr-FR"/>
        </w:rPr>
        <w:t>14</w:t>
      </w:r>
      <w:r w:rsidRPr="008D3C51">
        <w:rPr>
          <w:rFonts w:ascii="Verdana" w:hAnsi="Verdana" w:cs="Arial"/>
          <w:sz w:val="24"/>
          <w:szCs w:val="24"/>
          <w:lang w:val="fr-FR"/>
        </w:rPr>
        <w:t xml:space="preserve"> ju</w:t>
      </w:r>
      <w:r w:rsidR="00586E3A" w:rsidRPr="008D3C51">
        <w:rPr>
          <w:rFonts w:ascii="Verdana" w:hAnsi="Verdana" w:cs="Arial"/>
          <w:sz w:val="24"/>
          <w:szCs w:val="24"/>
          <w:lang w:val="fr-FR"/>
        </w:rPr>
        <w:t xml:space="preserve">in </w:t>
      </w:r>
      <w:r w:rsidRPr="008D3C51">
        <w:rPr>
          <w:rFonts w:ascii="Verdana" w:hAnsi="Verdana" w:cs="Arial"/>
          <w:sz w:val="24"/>
          <w:szCs w:val="24"/>
          <w:lang w:val="fr-FR"/>
        </w:rPr>
        <w:t>20</w:t>
      </w:r>
      <w:r w:rsidR="00E615B4" w:rsidRPr="008D3C51">
        <w:rPr>
          <w:rFonts w:ascii="Verdana" w:hAnsi="Verdana" w:cs="Arial"/>
          <w:sz w:val="24"/>
          <w:szCs w:val="24"/>
          <w:lang w:val="fr-FR"/>
        </w:rPr>
        <w:t>2</w:t>
      </w:r>
      <w:r w:rsidR="00BE754B" w:rsidRPr="008D3C51">
        <w:rPr>
          <w:rFonts w:ascii="Verdana" w:hAnsi="Verdana" w:cs="Arial"/>
          <w:sz w:val="24"/>
          <w:szCs w:val="24"/>
          <w:lang w:val="fr-FR"/>
        </w:rPr>
        <w:t>4</w:t>
      </w:r>
      <w:r w:rsidRPr="008D3C51">
        <w:rPr>
          <w:rFonts w:ascii="Verdana" w:hAnsi="Verdana" w:cs="Arial"/>
          <w:sz w:val="24"/>
          <w:szCs w:val="24"/>
          <w:lang w:val="fr-FR"/>
        </w:rPr>
        <w:t xml:space="preserve">  -  1</w:t>
      </w:r>
      <w:r w:rsidR="00BE754B" w:rsidRPr="008D3C51">
        <w:rPr>
          <w:rFonts w:ascii="Verdana" w:hAnsi="Verdana" w:cs="Arial"/>
          <w:sz w:val="24"/>
          <w:szCs w:val="24"/>
          <w:lang w:val="fr-FR"/>
        </w:rPr>
        <w:t>2</w:t>
      </w:r>
      <w:r w:rsidR="00586E3A" w:rsidRPr="008D3C51">
        <w:rPr>
          <w:rFonts w:ascii="Verdana" w:hAnsi="Verdana" w:cs="Arial"/>
          <w:sz w:val="24"/>
          <w:szCs w:val="24"/>
          <w:lang w:val="fr-FR"/>
        </w:rPr>
        <w:t>h</w:t>
      </w:r>
      <w:r w:rsidR="00BE754B" w:rsidRPr="008D3C51">
        <w:rPr>
          <w:rFonts w:ascii="Verdana" w:hAnsi="Verdana" w:cs="Arial"/>
          <w:sz w:val="24"/>
          <w:szCs w:val="24"/>
          <w:lang w:val="fr-FR"/>
        </w:rPr>
        <w:t>3</w:t>
      </w:r>
      <w:r w:rsidRPr="008D3C51">
        <w:rPr>
          <w:rFonts w:ascii="Verdana" w:hAnsi="Verdana" w:cs="Arial"/>
          <w:sz w:val="24"/>
          <w:szCs w:val="24"/>
          <w:lang w:val="fr-FR"/>
        </w:rPr>
        <w:t>0 (</w:t>
      </w:r>
      <w:r w:rsidR="00586E3A" w:rsidRPr="008D3C51">
        <w:rPr>
          <w:rFonts w:ascii="Verdana" w:hAnsi="Verdana" w:cs="Arial"/>
          <w:sz w:val="24"/>
          <w:szCs w:val="24"/>
          <w:lang w:val="fr-FR"/>
        </w:rPr>
        <w:t>à l’issue de l’assemblée annuelle</w:t>
      </w:r>
      <w:r w:rsidRPr="008D3C51">
        <w:rPr>
          <w:rFonts w:ascii="Verdana" w:hAnsi="Verdana" w:cs="Arial"/>
          <w:sz w:val="24"/>
          <w:szCs w:val="24"/>
          <w:lang w:val="fr-FR"/>
        </w:rPr>
        <w:t>)</w:t>
      </w:r>
    </w:p>
    <w:p w14:paraId="5A60AB3E" w14:textId="70B69491" w:rsidR="00A317A0" w:rsidRPr="008D3C51" w:rsidRDefault="00586E3A" w:rsidP="00586E3A">
      <w:pPr>
        <w:widowControl w:val="0"/>
        <w:tabs>
          <w:tab w:val="right" w:pos="9072"/>
        </w:tabs>
        <w:spacing w:before="600" w:line="280" w:lineRule="atLeast"/>
        <w:jc w:val="center"/>
        <w:rPr>
          <w:rFonts w:ascii="Verdana" w:hAnsi="Verdana" w:cs="Arial"/>
          <w:b/>
          <w:sz w:val="24"/>
          <w:szCs w:val="24"/>
          <w:lang w:val="fr-FR"/>
        </w:rPr>
      </w:pPr>
      <w:r w:rsidRPr="008D3C51">
        <w:rPr>
          <w:rFonts w:ascii="Verdana" w:hAnsi="Verdana" w:cs="Arial"/>
          <w:b/>
          <w:sz w:val="24"/>
          <w:szCs w:val="24"/>
          <w:lang w:val="fr-FR"/>
        </w:rPr>
        <w:t>Allocution d</w:t>
      </w:r>
      <w:r w:rsidR="00A317A0" w:rsidRPr="008D3C51">
        <w:rPr>
          <w:rFonts w:ascii="Verdana" w:hAnsi="Verdana" w:cs="Arial"/>
          <w:b/>
          <w:sz w:val="24"/>
          <w:szCs w:val="24"/>
          <w:lang w:val="fr-FR"/>
        </w:rPr>
        <w:t>e</w:t>
      </w:r>
      <w:r w:rsidRPr="008D3C51">
        <w:rPr>
          <w:rFonts w:ascii="Verdana" w:hAnsi="Verdana" w:cs="Arial"/>
          <w:b/>
          <w:sz w:val="24"/>
          <w:szCs w:val="24"/>
          <w:lang w:val="fr-FR"/>
        </w:rPr>
        <w:t xml:space="preserve"> </w:t>
      </w:r>
      <w:r w:rsidR="004A23CF" w:rsidRPr="008D3C51">
        <w:rPr>
          <w:rFonts w:ascii="Verdana" w:hAnsi="Verdana" w:cs="Arial"/>
          <w:b/>
          <w:sz w:val="24"/>
          <w:szCs w:val="24"/>
          <w:lang w:val="fr-FR"/>
        </w:rPr>
        <w:t>Catherine Pycke</w:t>
      </w:r>
      <w:r w:rsidR="002D7ADA" w:rsidRPr="008D3C51">
        <w:rPr>
          <w:rFonts w:ascii="Verdana" w:hAnsi="Verdana" w:cs="Arial"/>
          <w:b/>
          <w:sz w:val="24"/>
          <w:szCs w:val="24"/>
          <w:lang w:val="fr-FR"/>
        </w:rPr>
        <w:t xml:space="preserve">, </w:t>
      </w:r>
      <w:r w:rsidRPr="008D3C51">
        <w:rPr>
          <w:rFonts w:ascii="Verdana" w:hAnsi="Verdana" w:cs="Arial"/>
          <w:b/>
          <w:sz w:val="24"/>
          <w:szCs w:val="24"/>
          <w:lang w:val="fr-FR"/>
        </w:rPr>
        <w:t xml:space="preserve">Présidente </w:t>
      </w:r>
      <w:r w:rsidR="00A317A0" w:rsidRPr="008D3C51">
        <w:rPr>
          <w:rFonts w:ascii="Verdana" w:hAnsi="Verdana" w:cs="Arial"/>
          <w:b/>
          <w:sz w:val="24"/>
          <w:szCs w:val="24"/>
          <w:lang w:val="fr-FR"/>
        </w:rPr>
        <w:t>BCZ – CBL</w:t>
      </w:r>
    </w:p>
    <w:p w14:paraId="49964935" w14:textId="0FC2E7ED" w:rsidR="005224F0" w:rsidRPr="008D3C51" w:rsidRDefault="005224F0" w:rsidP="00586E3A">
      <w:pPr>
        <w:spacing w:before="120" w:line="280" w:lineRule="atLeast"/>
        <w:jc w:val="center"/>
        <w:rPr>
          <w:rFonts w:ascii="Verdana" w:hAnsi="Verdana" w:cs="Arial"/>
          <w:lang w:val="fr-FR"/>
        </w:rPr>
      </w:pPr>
    </w:p>
    <w:p w14:paraId="00067BFB" w14:textId="01DE281E" w:rsidR="00CE1C14" w:rsidRPr="008D3C51" w:rsidRDefault="00586E3A" w:rsidP="00CE1C14">
      <w:pPr>
        <w:spacing w:before="120" w:line="280" w:lineRule="atLeast"/>
        <w:jc w:val="both"/>
        <w:rPr>
          <w:rFonts w:ascii="Verdana" w:hAnsi="Verdana" w:cs="Arial"/>
          <w:lang w:val="fr-FR"/>
        </w:rPr>
      </w:pPr>
      <w:r w:rsidRPr="008D3C51">
        <w:rPr>
          <w:rFonts w:ascii="Verdana" w:hAnsi="Verdana" w:cs="Arial"/>
          <w:lang w:val="fr-FR"/>
        </w:rPr>
        <w:t>Chers invités</w:t>
      </w:r>
      <w:r w:rsidR="00CE1C14" w:rsidRPr="008D3C51">
        <w:rPr>
          <w:rFonts w:ascii="Verdana" w:hAnsi="Verdana" w:cs="Arial"/>
          <w:lang w:val="fr-FR"/>
        </w:rPr>
        <w:t>,</w:t>
      </w:r>
    </w:p>
    <w:p w14:paraId="13CEFC5E" w14:textId="5E3D1E62" w:rsidR="00CE1C14" w:rsidRPr="008D3C51" w:rsidRDefault="00C57C32" w:rsidP="00CE1C14">
      <w:pPr>
        <w:spacing w:line="280" w:lineRule="atLeast"/>
        <w:jc w:val="both"/>
        <w:rPr>
          <w:rFonts w:ascii="Verdana" w:hAnsi="Verdana" w:cs="Arial"/>
          <w:lang w:val="fr-FR"/>
        </w:rPr>
      </w:pPr>
      <w:r w:rsidRPr="008D3C51">
        <w:rPr>
          <w:rFonts w:ascii="Verdana" w:hAnsi="Verdana" w:cs="Arial"/>
          <w:lang w:val="fr-FR"/>
        </w:rPr>
        <w:t>C</w:t>
      </w:r>
      <w:r w:rsidR="00586E3A" w:rsidRPr="008D3C51">
        <w:rPr>
          <w:rFonts w:ascii="Verdana" w:hAnsi="Verdana" w:cs="Arial"/>
          <w:lang w:val="fr-FR"/>
        </w:rPr>
        <w:t>hers co</w:t>
      </w:r>
      <w:r w:rsidR="00CE1C14" w:rsidRPr="008D3C51">
        <w:rPr>
          <w:rFonts w:ascii="Verdana" w:hAnsi="Verdana" w:cs="Arial"/>
          <w:lang w:val="fr-FR"/>
        </w:rPr>
        <w:t>ll</w:t>
      </w:r>
      <w:r w:rsidR="00586E3A" w:rsidRPr="008D3C51">
        <w:rPr>
          <w:rFonts w:ascii="Verdana" w:hAnsi="Verdana" w:cs="Arial"/>
          <w:lang w:val="fr-FR"/>
        </w:rPr>
        <w:t>ègues</w:t>
      </w:r>
      <w:r w:rsidR="00CE1C14" w:rsidRPr="008D3C51">
        <w:rPr>
          <w:rFonts w:ascii="Verdana" w:hAnsi="Verdana" w:cs="Arial"/>
          <w:lang w:val="fr-FR"/>
        </w:rPr>
        <w:t>,</w:t>
      </w:r>
    </w:p>
    <w:p w14:paraId="06B44DC3" w14:textId="109D58DF" w:rsidR="00CE1C14" w:rsidRPr="008D3C51" w:rsidRDefault="00586E3A" w:rsidP="00CE1C14">
      <w:pPr>
        <w:spacing w:line="280" w:lineRule="atLeast"/>
        <w:jc w:val="both"/>
        <w:rPr>
          <w:rFonts w:ascii="Verdana" w:hAnsi="Verdana" w:cs="Arial"/>
          <w:lang w:val="fr-FR"/>
        </w:rPr>
      </w:pPr>
      <w:r w:rsidRPr="008D3C51">
        <w:rPr>
          <w:rFonts w:ascii="Verdana" w:hAnsi="Verdana" w:cs="Arial"/>
          <w:lang w:val="fr-FR"/>
        </w:rPr>
        <w:t>Mesdames et messieurs</w:t>
      </w:r>
      <w:r w:rsidR="00CE1C14" w:rsidRPr="008D3C51">
        <w:rPr>
          <w:rFonts w:ascii="Verdana" w:hAnsi="Verdana" w:cs="Arial"/>
          <w:lang w:val="fr-FR"/>
        </w:rPr>
        <w:t>,</w:t>
      </w:r>
    </w:p>
    <w:p w14:paraId="4C4F00CE" w14:textId="77777777" w:rsidR="00A317A0" w:rsidRPr="008D3C51" w:rsidRDefault="00A317A0" w:rsidP="00A317A0">
      <w:pPr>
        <w:widowControl w:val="0"/>
        <w:ind w:right="-285"/>
        <w:rPr>
          <w:rFonts w:ascii="Verdana" w:hAnsi="Verdana" w:cs="Arial"/>
          <w:lang w:val="fr-FR"/>
        </w:rPr>
      </w:pPr>
    </w:p>
    <w:p w14:paraId="3442E667" w14:textId="4F8E872F" w:rsidR="00E615B4" w:rsidRPr="008D3C51" w:rsidRDefault="00E615B4" w:rsidP="00A317A0">
      <w:pPr>
        <w:widowControl w:val="0"/>
        <w:ind w:right="-285"/>
        <w:rPr>
          <w:rFonts w:ascii="Verdana" w:hAnsi="Verdana" w:cs="Arial"/>
          <w:lang w:val="fr-FR"/>
        </w:rPr>
      </w:pPr>
    </w:p>
    <w:p w14:paraId="1053C719" w14:textId="71CFFA3C" w:rsidR="00730740" w:rsidRPr="008D3C51" w:rsidRDefault="00586E3A" w:rsidP="00CE11E4">
      <w:pPr>
        <w:widowControl w:val="0"/>
        <w:ind w:right="-2"/>
        <w:jc w:val="both"/>
        <w:rPr>
          <w:rFonts w:ascii="Verdana" w:hAnsi="Verdana" w:cs="Arial"/>
          <w:sz w:val="22"/>
          <w:szCs w:val="22"/>
          <w:lang w:val="fr-FR"/>
        </w:rPr>
      </w:pPr>
      <w:r w:rsidRPr="008D3C51">
        <w:rPr>
          <w:rFonts w:ascii="Verdana" w:hAnsi="Verdana" w:cs="Arial"/>
          <w:sz w:val="22"/>
          <w:szCs w:val="22"/>
          <w:lang w:val="fr-FR"/>
        </w:rPr>
        <w:t xml:space="preserve">Je vous souhaite 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 xml:space="preserve">à tous la </w:t>
      </w:r>
      <w:r w:rsidRPr="008D3C51">
        <w:rPr>
          <w:rFonts w:ascii="Verdana" w:hAnsi="Verdana" w:cs="Arial"/>
          <w:sz w:val="22"/>
          <w:szCs w:val="22"/>
          <w:lang w:val="fr-FR"/>
        </w:rPr>
        <w:t>bienvenue à notre assemblée annuelle</w:t>
      </w:r>
      <w:r w:rsidR="00C57C32" w:rsidRPr="008D3C51">
        <w:rPr>
          <w:rFonts w:ascii="Verdana" w:hAnsi="Verdana" w:cs="Arial"/>
          <w:sz w:val="22"/>
          <w:szCs w:val="22"/>
          <w:lang w:val="fr-FR"/>
        </w:rPr>
        <w:t>.</w:t>
      </w:r>
      <w:r w:rsidR="00CE1C14" w:rsidRPr="008D3C51">
        <w:rPr>
          <w:rFonts w:ascii="Verdana" w:hAnsi="Verdana" w:cs="Arial"/>
          <w:sz w:val="22"/>
          <w:szCs w:val="22"/>
          <w:lang w:val="fr-FR"/>
        </w:rPr>
        <w:t xml:space="preserve"> 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 xml:space="preserve">Je suis très heureuse </w:t>
      </w:r>
      <w:r w:rsidR="00CA088D" w:rsidRPr="008D3C51">
        <w:rPr>
          <w:rFonts w:ascii="Verdana" w:hAnsi="Verdana" w:cs="Arial"/>
          <w:sz w:val="22"/>
          <w:szCs w:val="22"/>
          <w:lang w:val="fr-FR"/>
        </w:rPr>
        <w:t>de pouvoir vous accueillir si nombreux aujourd’hui</w:t>
      </w:r>
      <w:r w:rsidR="007630DE" w:rsidRPr="008D3C51">
        <w:rPr>
          <w:rFonts w:ascii="Verdana" w:hAnsi="Verdana" w:cs="Arial"/>
          <w:sz w:val="22"/>
          <w:szCs w:val="22"/>
          <w:lang w:val="fr-FR"/>
        </w:rPr>
        <w:t xml:space="preserve">, </w:t>
      </w:r>
      <w:r w:rsidR="00E8186C" w:rsidRPr="008D3C51">
        <w:rPr>
          <w:rFonts w:ascii="Verdana" w:hAnsi="Verdana" w:cs="Arial"/>
          <w:sz w:val="22"/>
          <w:szCs w:val="22"/>
          <w:lang w:val="fr-FR"/>
        </w:rPr>
        <w:t>e</w:t>
      </w:r>
      <w:r w:rsidR="00CA088D" w:rsidRPr="008D3C51">
        <w:rPr>
          <w:rFonts w:ascii="Verdana" w:hAnsi="Verdana" w:cs="Arial"/>
          <w:sz w:val="22"/>
          <w:szCs w:val="22"/>
          <w:lang w:val="fr-FR"/>
        </w:rPr>
        <w:t>t ce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>la</w:t>
      </w:r>
      <w:r w:rsidR="00CA088D" w:rsidRPr="008D3C51">
        <w:rPr>
          <w:rFonts w:ascii="Verdana" w:hAnsi="Verdana" w:cs="Arial"/>
          <w:sz w:val="22"/>
          <w:szCs w:val="22"/>
          <w:lang w:val="fr-FR"/>
        </w:rPr>
        <w:t xml:space="preserve"> pour la première fois dans les </w:t>
      </w:r>
      <w:r w:rsidR="007630DE" w:rsidRPr="008D3C51">
        <w:rPr>
          <w:rFonts w:ascii="Verdana" w:hAnsi="Verdana" w:cs="Arial"/>
          <w:sz w:val="22"/>
          <w:szCs w:val="22"/>
          <w:lang w:val="fr-FR"/>
        </w:rPr>
        <w:t>Salons Waerboom</w:t>
      </w:r>
      <w:r w:rsidR="006628CA" w:rsidRPr="008D3C51">
        <w:rPr>
          <w:rFonts w:ascii="Verdana" w:hAnsi="Verdana" w:cs="Arial"/>
          <w:sz w:val="22"/>
          <w:szCs w:val="22"/>
          <w:lang w:val="fr-FR"/>
        </w:rPr>
        <w:t xml:space="preserve">. </w:t>
      </w:r>
    </w:p>
    <w:p w14:paraId="16E5A68A" w14:textId="5CC375ED" w:rsidR="00730740" w:rsidRPr="008D3C51" w:rsidRDefault="00730740" w:rsidP="00CE11E4">
      <w:pPr>
        <w:widowControl w:val="0"/>
        <w:ind w:right="-285"/>
        <w:jc w:val="both"/>
        <w:rPr>
          <w:rFonts w:ascii="Verdana" w:hAnsi="Verdana" w:cs="Arial"/>
          <w:sz w:val="22"/>
          <w:szCs w:val="22"/>
          <w:lang w:val="fr-FR"/>
        </w:rPr>
      </w:pPr>
    </w:p>
    <w:p w14:paraId="518FE0BC" w14:textId="7B5F3E7E" w:rsidR="00BE1041" w:rsidRPr="008D3C51" w:rsidRDefault="003B78DB" w:rsidP="00CE11E4">
      <w:pPr>
        <w:widowControl w:val="0"/>
        <w:ind w:right="-285"/>
        <w:jc w:val="both"/>
        <w:rPr>
          <w:rFonts w:ascii="Verdana" w:hAnsi="Verdana" w:cs="Arial"/>
          <w:sz w:val="22"/>
          <w:szCs w:val="22"/>
          <w:lang w:val="fr-FR"/>
        </w:rPr>
      </w:pPr>
      <w:r w:rsidRPr="008D3C51">
        <w:rPr>
          <w:rFonts w:ascii="Verdana" w:hAnsi="Verdana" w:cs="Arial"/>
          <w:sz w:val="22"/>
          <w:szCs w:val="22"/>
          <w:lang w:val="fr-FR"/>
        </w:rPr>
        <w:t xml:space="preserve">5 </w:t>
      </w:r>
      <w:r w:rsidR="00586E3A" w:rsidRPr="008D3C51">
        <w:rPr>
          <w:rFonts w:ascii="Verdana" w:hAnsi="Verdana" w:cs="Arial"/>
          <w:sz w:val="22"/>
          <w:szCs w:val="22"/>
          <w:lang w:val="fr-FR"/>
        </w:rPr>
        <w:t xml:space="preserve">jours </w:t>
      </w:r>
      <w:r w:rsidR="00C27AC8" w:rsidRPr="008D3C51">
        <w:rPr>
          <w:rFonts w:ascii="Verdana" w:hAnsi="Verdana" w:cs="Arial"/>
          <w:sz w:val="22"/>
          <w:szCs w:val="22"/>
          <w:lang w:val="fr-FR"/>
        </w:rPr>
        <w:t xml:space="preserve">à peine </w:t>
      </w:r>
      <w:r w:rsidR="00586E3A" w:rsidRPr="008D3C51">
        <w:rPr>
          <w:rFonts w:ascii="Verdana" w:hAnsi="Verdana" w:cs="Arial"/>
          <w:sz w:val="22"/>
          <w:szCs w:val="22"/>
          <w:lang w:val="fr-FR"/>
        </w:rPr>
        <w:t xml:space="preserve">après les élections, je 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 xml:space="preserve">voudrais replacer </w:t>
      </w:r>
      <w:r w:rsidR="00CA088D" w:rsidRPr="008D3C51">
        <w:rPr>
          <w:rFonts w:ascii="Verdana" w:hAnsi="Verdana" w:cs="Arial"/>
          <w:sz w:val="22"/>
          <w:szCs w:val="22"/>
          <w:lang w:val="fr-FR"/>
        </w:rPr>
        <w:t>l’année écoulée en perspective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.  </w:t>
      </w:r>
    </w:p>
    <w:p w14:paraId="3EA8C055" w14:textId="131FF05A" w:rsidR="00BE1041" w:rsidRPr="008D3C51" w:rsidRDefault="00BE1041" w:rsidP="00CE11E4">
      <w:pPr>
        <w:widowControl w:val="0"/>
        <w:ind w:right="-285"/>
        <w:jc w:val="both"/>
        <w:rPr>
          <w:rFonts w:ascii="Verdana" w:hAnsi="Verdana" w:cs="Arial"/>
          <w:sz w:val="22"/>
          <w:szCs w:val="22"/>
          <w:lang w:val="fr-FR"/>
        </w:rPr>
      </w:pPr>
    </w:p>
    <w:p w14:paraId="6E52495B" w14:textId="6FDC4C73" w:rsidR="00EC0D77" w:rsidRPr="008D3C51" w:rsidRDefault="00CA088D" w:rsidP="00CE11E4">
      <w:pPr>
        <w:widowControl w:val="0"/>
        <w:ind w:right="-285"/>
        <w:jc w:val="both"/>
        <w:rPr>
          <w:rFonts w:ascii="Verdana" w:hAnsi="Verdana" w:cs="Arial"/>
          <w:sz w:val="22"/>
          <w:szCs w:val="22"/>
          <w:lang w:val="fr-FR"/>
        </w:rPr>
      </w:pPr>
      <w:r w:rsidRPr="008D3C51">
        <w:rPr>
          <w:rFonts w:ascii="Verdana" w:hAnsi="Verdana" w:cs="Arial"/>
          <w:sz w:val="22"/>
          <w:szCs w:val="22"/>
          <w:lang w:val="fr-FR"/>
        </w:rPr>
        <w:t xml:space="preserve">L’année dernière, 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 xml:space="preserve">à peine </w:t>
      </w:r>
      <w:r w:rsidRPr="008D3C51">
        <w:rPr>
          <w:rFonts w:ascii="Verdana" w:hAnsi="Verdana" w:cs="Arial"/>
          <w:sz w:val="22"/>
          <w:szCs w:val="22"/>
          <w:lang w:val="fr-FR"/>
        </w:rPr>
        <w:t>une semaine après notre assemblée annuelle, le m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>inistr</w:t>
      </w:r>
      <w:r w:rsidR="002F4164" w:rsidRPr="008D3C51">
        <w:rPr>
          <w:rFonts w:ascii="Verdana" w:hAnsi="Verdana" w:cs="Arial"/>
          <w:sz w:val="22"/>
          <w:szCs w:val="22"/>
          <w:lang w:val="fr-FR"/>
        </w:rPr>
        <w:t>e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 xml:space="preserve"> Van Peteghem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annonçait 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 xml:space="preserve">vouloir </w:t>
      </w:r>
      <w:r w:rsidRPr="008D3C51">
        <w:rPr>
          <w:rFonts w:ascii="Verdana" w:hAnsi="Verdana" w:cs="Arial"/>
          <w:sz w:val="22"/>
          <w:szCs w:val="22"/>
          <w:lang w:val="fr-FR"/>
        </w:rPr>
        <w:t>réduire le t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 xml:space="preserve">aux de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TVA sur le pain, le lait et les œufs à 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 xml:space="preserve">0%. 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 xml:space="preserve">Cela faisait partie de </w:t>
      </w:r>
      <w:r w:rsidRPr="008D3C51">
        <w:rPr>
          <w:rFonts w:ascii="Verdana" w:hAnsi="Verdana" w:cs="Arial"/>
          <w:sz w:val="22"/>
          <w:szCs w:val="22"/>
          <w:lang w:val="fr-FR"/>
        </w:rPr>
        <w:t>son plan existant pour un ta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 xml:space="preserve">ux </w:t>
      </w:r>
      <w:r w:rsidRPr="008D3C51">
        <w:rPr>
          <w:rFonts w:ascii="Verdana" w:hAnsi="Verdana" w:cs="Arial"/>
          <w:sz w:val="22"/>
          <w:szCs w:val="22"/>
          <w:lang w:val="fr-FR"/>
        </w:rPr>
        <w:t>zéro su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r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 les fruits et légumes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 xml:space="preserve">.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Pour d’autres 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 xml:space="preserve">produits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alimentaires, les ta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 xml:space="preserve">ux de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TVA de 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>6 e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t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 xml:space="preserve"> 12% 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>d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e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>v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aient </w:t>
      </w:r>
      <w:r w:rsidR="009E5E85" w:rsidRPr="008D3C51">
        <w:rPr>
          <w:rFonts w:ascii="Verdana" w:hAnsi="Verdana" w:cs="Arial"/>
          <w:sz w:val="22"/>
          <w:szCs w:val="22"/>
          <w:lang w:val="fr-FR"/>
        </w:rPr>
        <w:t xml:space="preserve">être uniformisés à 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>9%.</w:t>
      </w:r>
    </w:p>
    <w:p w14:paraId="65D521F7" w14:textId="716DCE3D" w:rsidR="00EC0D77" w:rsidRPr="008D3C51" w:rsidRDefault="009E5E85" w:rsidP="00CE11E4">
      <w:pPr>
        <w:widowControl w:val="0"/>
        <w:ind w:right="-285"/>
        <w:jc w:val="both"/>
        <w:rPr>
          <w:rFonts w:ascii="Verdana" w:hAnsi="Verdana" w:cs="Arial"/>
          <w:sz w:val="22"/>
          <w:szCs w:val="22"/>
          <w:lang w:val="fr-FR"/>
        </w:rPr>
      </w:pPr>
      <w:r w:rsidRPr="008D3C51">
        <w:rPr>
          <w:rFonts w:ascii="Verdana" w:hAnsi="Verdana" w:cs="Arial"/>
          <w:sz w:val="22"/>
          <w:szCs w:val="22"/>
          <w:lang w:val="fr-FR"/>
        </w:rPr>
        <w:t xml:space="preserve">Inutile de vous dire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que le gouvernement n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’est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finalement pas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parvenu à un accord sur ces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a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justements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de la TVA, ni sur la réforme 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>fiscale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 dans son ensemble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 xml:space="preserve">,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mais l’ajustement de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l’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>initiati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ve a tout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 de même constitué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 une belle reconnaissance du lait en tant que produit de base 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>e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t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 xml:space="preserve">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a montré qu’au moins certain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es tendances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politiques é</w:t>
      </w:r>
      <w:r w:rsidRPr="008D3C51">
        <w:rPr>
          <w:rFonts w:ascii="Verdana" w:hAnsi="Verdana" w:cs="Arial"/>
          <w:sz w:val="22"/>
          <w:szCs w:val="22"/>
          <w:lang w:val="fr-FR"/>
        </w:rPr>
        <w:t>taient à l’é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cout</w:t>
      </w:r>
      <w:r w:rsidRPr="008D3C51">
        <w:rPr>
          <w:rFonts w:ascii="Verdana" w:hAnsi="Verdana" w:cs="Arial"/>
          <w:sz w:val="22"/>
          <w:szCs w:val="22"/>
          <w:lang w:val="fr-FR"/>
        </w:rPr>
        <w:t>e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de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nos 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>argument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s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 xml:space="preserve">.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Cela </w:t>
      </w:r>
      <w:r w:rsidRPr="008D3C51">
        <w:rPr>
          <w:rFonts w:ascii="Verdana" w:hAnsi="Verdana" w:cs="Arial"/>
          <w:sz w:val="22"/>
          <w:szCs w:val="22"/>
          <w:lang w:val="fr-FR"/>
        </w:rPr>
        <w:t>nous a donné de l’espoir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 xml:space="preserve">. </w:t>
      </w:r>
    </w:p>
    <w:p w14:paraId="3C84EEF3" w14:textId="77777777" w:rsidR="00EC0D77" w:rsidRPr="008D3C51" w:rsidRDefault="00EC0D77" w:rsidP="00CE11E4">
      <w:pPr>
        <w:widowControl w:val="0"/>
        <w:ind w:right="-285"/>
        <w:jc w:val="both"/>
        <w:rPr>
          <w:rFonts w:ascii="Verdana" w:hAnsi="Verdana" w:cs="Arial"/>
          <w:sz w:val="22"/>
          <w:szCs w:val="22"/>
          <w:lang w:val="fr-FR"/>
        </w:rPr>
      </w:pPr>
    </w:p>
    <w:p w14:paraId="52CFC189" w14:textId="117EC49A" w:rsidR="00EC0D77" w:rsidRPr="008D3C51" w:rsidRDefault="00794036" w:rsidP="00CE11E4">
      <w:pPr>
        <w:widowControl w:val="0"/>
        <w:ind w:right="-285"/>
        <w:jc w:val="both"/>
        <w:rPr>
          <w:rFonts w:ascii="Verdana" w:hAnsi="Verdana" w:cs="Verdana"/>
          <w:sz w:val="22"/>
          <w:szCs w:val="22"/>
          <w:lang w:val="fr-FR" w:eastAsia="nl-BE"/>
        </w:rPr>
      </w:pPr>
      <w:r w:rsidRPr="008D3C51">
        <w:rPr>
          <w:rFonts w:ascii="Verdana" w:hAnsi="Verdana" w:cs="Arial"/>
          <w:sz w:val="22"/>
          <w:szCs w:val="22"/>
          <w:lang w:val="fr-FR"/>
        </w:rPr>
        <w:t>Le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 dossier </w:t>
      </w:r>
      <w:r w:rsidRPr="008D3C51">
        <w:rPr>
          <w:rFonts w:ascii="Verdana" w:hAnsi="Verdana" w:cs="Arial"/>
          <w:sz w:val="22"/>
          <w:szCs w:val="22"/>
          <w:lang w:val="fr-FR"/>
        </w:rPr>
        <w:t>de l’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azote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, déjà tumultueux,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a atteint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son apogée </w:t>
      </w:r>
      <w:r w:rsidR="004851FF" w:rsidRPr="008D3C51">
        <w:rPr>
          <w:rFonts w:ascii="Verdana" w:hAnsi="Verdana" w:cs="Arial"/>
          <w:sz w:val="22"/>
          <w:szCs w:val="22"/>
          <w:lang w:val="fr-FR"/>
        </w:rPr>
        <w:t xml:space="preserve">absolue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durant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l’été et l’automne 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>2023</w:t>
      </w:r>
      <w:r w:rsidR="006847D4" w:rsidRPr="008D3C51">
        <w:rPr>
          <w:rFonts w:ascii="Verdana" w:hAnsi="Verdana" w:cs="Arial"/>
          <w:sz w:val="22"/>
          <w:szCs w:val="22"/>
          <w:lang w:val="fr-FR"/>
        </w:rPr>
        <w:t>.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 xml:space="preserve">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Malgré le fait que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le Conseil d’Etat </w:t>
      </w:r>
      <w:r w:rsidRPr="008D3C51">
        <w:rPr>
          <w:rFonts w:ascii="Verdana" w:hAnsi="Verdana" w:cs="Arial"/>
          <w:sz w:val="22"/>
          <w:szCs w:val="22"/>
          <w:lang w:val="fr-FR"/>
        </w:rPr>
        <w:t>a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 xml:space="preserve">it à nouveau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rendu un avis négatif sur la </w:t>
      </w:r>
      <w:r w:rsidR="00C54B63" w:rsidRPr="008D3C51">
        <w:rPr>
          <w:rFonts w:ascii="Verdana" w:hAnsi="Verdana" w:cs="Arial"/>
          <w:sz w:val="22"/>
          <w:szCs w:val="22"/>
          <w:lang w:val="fr-FR"/>
        </w:rPr>
        <w:t>dernière proposition de décret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 xml:space="preserve">, </w:t>
      </w:r>
      <w:r w:rsidRPr="008D3C51">
        <w:rPr>
          <w:rFonts w:ascii="Verdana" w:hAnsi="Verdana" w:cs="Arial"/>
          <w:sz w:val="22"/>
          <w:szCs w:val="22"/>
          <w:lang w:val="fr-FR"/>
        </w:rPr>
        <w:t>c</w:t>
      </w:r>
      <w:r w:rsidR="003E6AAE" w:rsidRPr="008D3C51">
        <w:rPr>
          <w:rFonts w:ascii="Verdana" w:hAnsi="Verdana" w:cs="Arial"/>
          <w:sz w:val="22"/>
          <w:szCs w:val="22"/>
          <w:lang w:val="fr-FR"/>
        </w:rPr>
        <w:t>elle</w:t>
      </w:r>
      <w:r w:rsidRPr="008D3C51">
        <w:rPr>
          <w:rFonts w:ascii="Verdana" w:hAnsi="Verdana" w:cs="Arial"/>
          <w:sz w:val="22"/>
          <w:szCs w:val="22"/>
          <w:lang w:val="fr-FR"/>
        </w:rPr>
        <w:t>-ci</w:t>
      </w:r>
      <w:r w:rsidR="003E6AAE" w:rsidRPr="008D3C51">
        <w:rPr>
          <w:rFonts w:ascii="Verdana" w:hAnsi="Verdana" w:cs="Arial"/>
          <w:sz w:val="22"/>
          <w:szCs w:val="22"/>
          <w:lang w:val="fr-FR"/>
        </w:rPr>
        <w:t xml:space="preserve"> a été 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 xml:space="preserve">adoptée </w:t>
      </w:r>
      <w:r w:rsidR="00D6031C" w:rsidRPr="008D3C51">
        <w:rPr>
          <w:rFonts w:ascii="Verdana" w:hAnsi="Verdana" w:cs="Arial"/>
          <w:sz w:val="22"/>
          <w:szCs w:val="22"/>
          <w:lang w:val="fr-FR"/>
        </w:rPr>
        <w:t xml:space="preserve">en </w:t>
      </w:r>
      <w:r w:rsidR="003E6AAE" w:rsidRPr="008D3C51">
        <w:rPr>
          <w:rFonts w:ascii="Verdana" w:hAnsi="Verdana" w:cs="Arial"/>
          <w:sz w:val="22"/>
          <w:szCs w:val="22"/>
          <w:lang w:val="fr-FR"/>
        </w:rPr>
        <w:t>2024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 xml:space="preserve">. 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 xml:space="preserve">Les points </w:t>
      </w:r>
      <w:r w:rsidR="00D259E1" w:rsidRPr="008D3C51">
        <w:rPr>
          <w:rFonts w:ascii="Verdana" w:hAnsi="Verdana" w:cs="Arial"/>
          <w:sz w:val="22"/>
          <w:szCs w:val="22"/>
          <w:lang w:val="fr-FR"/>
        </w:rPr>
        <w:t xml:space="preserve">sensibles 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>du décret, révélés par le Conseil d’Etat, montrent à quel point il est contestable</w:t>
      </w:r>
      <w:r w:rsidR="00EC0D77" w:rsidRPr="008D3C51">
        <w:rPr>
          <w:rFonts w:ascii="Verdana" w:hAnsi="Verdana" w:cs="Arial"/>
          <w:sz w:val="22"/>
          <w:szCs w:val="22"/>
          <w:lang w:val="fr-FR"/>
        </w:rPr>
        <w:t xml:space="preserve">, 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 xml:space="preserve">tant du côté des organisations agricoles que des </w:t>
      </w:r>
      <w:r w:rsidR="00902D1D" w:rsidRPr="008D3C51">
        <w:rPr>
          <w:rFonts w:ascii="Verdana" w:hAnsi="Verdana" w:cs="Arial"/>
          <w:sz w:val="22"/>
          <w:szCs w:val="22"/>
          <w:lang w:val="fr-FR"/>
        </w:rPr>
        <w:t>associations environnementales</w:t>
      </w:r>
      <w:r w:rsidR="00EC0D77" w:rsidRPr="008D3C51">
        <w:rPr>
          <w:rFonts w:ascii="Verdana" w:hAnsi="Verdana" w:cs="Verdana"/>
          <w:sz w:val="22"/>
          <w:szCs w:val="22"/>
          <w:lang w:val="fr-FR" w:eastAsia="nl-BE"/>
        </w:rPr>
        <w:t xml:space="preserve">. </w:t>
      </w:r>
      <w:r w:rsidR="002F4164" w:rsidRPr="008D3C51">
        <w:rPr>
          <w:rFonts w:ascii="Verdana" w:hAnsi="Verdana" w:cs="Verdana"/>
          <w:sz w:val="22"/>
          <w:szCs w:val="22"/>
          <w:lang w:val="fr-FR" w:eastAsia="nl-BE"/>
        </w:rPr>
        <w:t>Résultat:</w:t>
      </w:r>
      <w:r w:rsidR="003E6AAE" w:rsidRPr="008D3C51">
        <w:rPr>
          <w:rFonts w:ascii="Verdana" w:hAnsi="Verdana" w:cs="Verdana"/>
          <w:sz w:val="22"/>
          <w:szCs w:val="22"/>
          <w:lang w:val="fr-FR" w:eastAsia="nl-BE"/>
        </w:rPr>
        <w:t xml:space="preserve"> les producteurs laitiers resteront </w:t>
      </w:r>
      <w:r w:rsidR="008D1DDE" w:rsidRPr="008D3C51">
        <w:rPr>
          <w:rFonts w:ascii="Verdana" w:hAnsi="Verdana" w:cs="Verdana"/>
          <w:sz w:val="22"/>
          <w:szCs w:val="22"/>
          <w:lang w:val="fr-FR" w:eastAsia="nl-BE"/>
        </w:rPr>
        <w:t xml:space="preserve">dans une </w:t>
      </w:r>
      <w:r w:rsidR="003E6AAE" w:rsidRPr="008D3C51">
        <w:rPr>
          <w:rFonts w:ascii="Verdana" w:hAnsi="Verdana" w:cs="Verdana"/>
          <w:sz w:val="22"/>
          <w:szCs w:val="22"/>
          <w:lang w:val="fr-FR" w:eastAsia="nl-BE"/>
        </w:rPr>
        <w:t xml:space="preserve">incertitude juridique </w:t>
      </w:r>
      <w:r w:rsidR="008D1DDE" w:rsidRPr="008D3C51">
        <w:rPr>
          <w:rFonts w:ascii="Verdana" w:hAnsi="Verdana" w:cs="Verdana"/>
          <w:sz w:val="22"/>
          <w:szCs w:val="22"/>
          <w:lang w:val="fr-FR" w:eastAsia="nl-BE"/>
        </w:rPr>
        <w:t>quant au cadre d’évaluation</w:t>
      </w:r>
      <w:r w:rsidR="002F4164" w:rsidRPr="008D3C51">
        <w:rPr>
          <w:rFonts w:ascii="Verdana" w:hAnsi="Verdana" w:cs="Verdana"/>
          <w:sz w:val="22"/>
          <w:szCs w:val="22"/>
          <w:lang w:val="fr-FR" w:eastAsia="nl-BE"/>
        </w:rPr>
        <w:t xml:space="preserve"> au cours des années à venir</w:t>
      </w:r>
      <w:r w:rsidR="00D271D1" w:rsidRPr="008D3C51">
        <w:rPr>
          <w:rFonts w:ascii="Verdana" w:hAnsi="Verdana" w:cs="Verdana"/>
          <w:sz w:val="22"/>
          <w:szCs w:val="22"/>
          <w:lang w:val="fr-FR" w:eastAsia="nl-BE"/>
        </w:rPr>
        <w:t>.</w:t>
      </w:r>
    </w:p>
    <w:p w14:paraId="670F02D0" w14:textId="5B043A27" w:rsidR="008A4F46" w:rsidRPr="008D3C51" w:rsidRDefault="008A4F46" w:rsidP="00CE11E4">
      <w:pPr>
        <w:widowControl w:val="0"/>
        <w:ind w:right="-285"/>
        <w:jc w:val="both"/>
        <w:rPr>
          <w:rFonts w:ascii="Verdana" w:hAnsi="Verdana" w:cs="Arial"/>
          <w:sz w:val="22"/>
          <w:szCs w:val="22"/>
          <w:lang w:val="fr-FR"/>
        </w:rPr>
      </w:pPr>
    </w:p>
    <w:p w14:paraId="6D16D754" w14:textId="36FA91C1" w:rsidR="00133940" w:rsidRPr="008D3C51" w:rsidRDefault="003E6AAE" w:rsidP="00CE11E4">
      <w:pPr>
        <w:widowControl w:val="0"/>
        <w:ind w:right="-285"/>
        <w:jc w:val="both"/>
        <w:rPr>
          <w:rFonts w:ascii="Verdana" w:hAnsi="Verdana" w:cs="Arial"/>
          <w:sz w:val="22"/>
          <w:szCs w:val="22"/>
          <w:lang w:val="fr-FR"/>
        </w:rPr>
      </w:pPr>
      <w:r w:rsidRPr="008D3C51">
        <w:rPr>
          <w:rFonts w:ascii="Verdana" w:hAnsi="Verdana" w:cs="Arial"/>
          <w:sz w:val="22"/>
          <w:szCs w:val="22"/>
          <w:lang w:val="fr-FR"/>
        </w:rPr>
        <w:t xml:space="preserve">Début </w:t>
      </w:r>
      <w:r w:rsidR="008C73C9" w:rsidRPr="008D3C51">
        <w:rPr>
          <w:rFonts w:ascii="Verdana" w:hAnsi="Verdana" w:cs="Arial"/>
          <w:sz w:val="22"/>
          <w:szCs w:val="22"/>
          <w:lang w:val="fr-FR"/>
        </w:rPr>
        <w:t>2024</w:t>
      </w:r>
      <w:r w:rsidRPr="008D3C51">
        <w:rPr>
          <w:rFonts w:ascii="Verdana" w:hAnsi="Verdana" w:cs="Arial"/>
          <w:sz w:val="22"/>
          <w:szCs w:val="22"/>
          <w:lang w:val="fr-FR"/>
        </w:rPr>
        <w:t>, des manifestations d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>’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agriculteurs ont 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 xml:space="preserve">éclaté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dans 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 xml:space="preserve">plusieurs </w:t>
      </w:r>
      <w:r w:rsidRPr="008D3C51">
        <w:rPr>
          <w:rFonts w:ascii="Verdana" w:hAnsi="Verdana" w:cs="Arial"/>
          <w:sz w:val="22"/>
          <w:szCs w:val="22"/>
          <w:lang w:val="fr-FR"/>
        </w:rPr>
        <w:t>pays européens</w:t>
      </w:r>
      <w:r w:rsidR="008C73C9" w:rsidRPr="008D3C51">
        <w:rPr>
          <w:rFonts w:ascii="Verdana" w:hAnsi="Verdana" w:cs="Arial"/>
          <w:sz w:val="22"/>
          <w:szCs w:val="22"/>
          <w:lang w:val="fr-FR"/>
        </w:rPr>
        <w:t xml:space="preserve">. </w:t>
      </w:r>
      <w:r w:rsidRPr="008D3C51">
        <w:rPr>
          <w:rFonts w:ascii="Verdana" w:hAnsi="Verdana" w:cs="Arial"/>
          <w:sz w:val="22"/>
          <w:szCs w:val="22"/>
          <w:lang w:val="fr-FR"/>
        </w:rPr>
        <w:t>En Belgique aussi, les prote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>stations des agriculteurs s</w:t>
      </w:r>
      <w:bookmarkStart w:id="0" w:name="_GoBack"/>
      <w:bookmarkEnd w:id="0"/>
      <w:r w:rsidR="008D1DDE" w:rsidRPr="008D3C51">
        <w:rPr>
          <w:rFonts w:ascii="Verdana" w:hAnsi="Verdana" w:cs="Arial"/>
          <w:sz w:val="22"/>
          <w:szCs w:val="22"/>
          <w:lang w:val="fr-FR"/>
        </w:rPr>
        <w:t>e sont fait entendre haut et fort</w:t>
      </w:r>
      <w:r w:rsidR="008C73C9" w:rsidRPr="008D3C51">
        <w:rPr>
          <w:rFonts w:ascii="Verdana" w:hAnsi="Verdana" w:cs="Arial"/>
          <w:sz w:val="22"/>
          <w:szCs w:val="22"/>
          <w:lang w:val="fr-FR"/>
        </w:rPr>
        <w:t xml:space="preserve">. </w:t>
      </w:r>
      <w:r w:rsidR="005E3016" w:rsidRPr="008D3C51">
        <w:rPr>
          <w:rFonts w:ascii="Verdana" w:hAnsi="Verdana" w:cs="Arial"/>
          <w:sz w:val="22"/>
          <w:szCs w:val="22"/>
          <w:lang w:val="fr-FR"/>
        </w:rPr>
        <w:t>L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es agriculteurs 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 xml:space="preserve">critiquaient la montagne </w:t>
      </w:r>
      <w:r w:rsidR="005E3016" w:rsidRPr="008D3C51">
        <w:rPr>
          <w:rFonts w:ascii="Verdana" w:hAnsi="Verdana" w:cs="Arial"/>
          <w:sz w:val="22"/>
          <w:szCs w:val="22"/>
          <w:lang w:val="fr-FR"/>
        </w:rPr>
        <w:t>o</w:t>
      </w:r>
      <w:r w:rsidR="00D259E1" w:rsidRPr="008D3C51">
        <w:rPr>
          <w:rFonts w:ascii="Verdana" w:hAnsi="Verdana" w:cs="Arial"/>
          <w:sz w:val="22"/>
          <w:szCs w:val="22"/>
          <w:lang w:val="fr-FR"/>
        </w:rPr>
        <w:t>paque</w:t>
      </w:r>
      <w:r w:rsidR="005E3016" w:rsidRPr="008D3C51">
        <w:rPr>
          <w:rFonts w:ascii="Verdana" w:hAnsi="Verdana" w:cs="Arial"/>
          <w:sz w:val="22"/>
          <w:szCs w:val="22"/>
          <w:lang w:val="fr-FR"/>
        </w:rPr>
        <w:t xml:space="preserve"> </w:t>
      </w:r>
      <w:r w:rsidRPr="008D3C51">
        <w:rPr>
          <w:rFonts w:ascii="Verdana" w:hAnsi="Verdana" w:cs="Arial"/>
          <w:sz w:val="22"/>
          <w:szCs w:val="22"/>
          <w:lang w:val="fr-FR"/>
        </w:rPr>
        <w:t>de réglementations et de charges administratives</w:t>
      </w:r>
      <w:r w:rsidR="005E3016" w:rsidRPr="008D3C51">
        <w:rPr>
          <w:rFonts w:ascii="Verdana" w:hAnsi="Verdana" w:cs="Arial"/>
          <w:sz w:val="22"/>
          <w:szCs w:val="22"/>
          <w:lang w:val="fr-FR"/>
        </w:rPr>
        <w:t xml:space="preserve">,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ainsi que le manque de 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 xml:space="preserve">sécurité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juridique. Avec d’autres fédérations </w:t>
      </w:r>
      <w:r w:rsidR="005E3016" w:rsidRPr="008D3C51">
        <w:rPr>
          <w:rFonts w:ascii="Verdana" w:hAnsi="Verdana" w:cs="Arial"/>
          <w:sz w:val="22"/>
          <w:szCs w:val="22"/>
          <w:lang w:val="fr-FR"/>
        </w:rPr>
        <w:t>sector</w:t>
      </w:r>
      <w:r w:rsidRPr="008D3C51">
        <w:rPr>
          <w:rFonts w:ascii="Verdana" w:hAnsi="Verdana" w:cs="Arial"/>
          <w:sz w:val="22"/>
          <w:szCs w:val="22"/>
          <w:lang w:val="fr-FR"/>
        </w:rPr>
        <w:t>ielles du secteur agroalimentaire, la CBL a sou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 xml:space="preserve">tenu le cri d’alarme </w:t>
      </w:r>
      <w:r w:rsidR="005E3016" w:rsidRPr="008D3C51">
        <w:rPr>
          <w:rFonts w:ascii="Verdana" w:hAnsi="Verdana" w:cs="Arial"/>
          <w:sz w:val="22"/>
          <w:szCs w:val="22"/>
          <w:lang w:val="fr-FR"/>
        </w:rPr>
        <w:t>de</w:t>
      </w:r>
      <w:r w:rsidRPr="008D3C51">
        <w:rPr>
          <w:rFonts w:ascii="Verdana" w:hAnsi="Verdana" w:cs="Arial"/>
          <w:sz w:val="22"/>
          <w:szCs w:val="22"/>
          <w:lang w:val="fr-FR"/>
        </w:rPr>
        <w:t>s</w:t>
      </w:r>
      <w:r w:rsidR="005E3016" w:rsidRPr="008D3C51">
        <w:rPr>
          <w:rFonts w:ascii="Verdana" w:hAnsi="Verdana" w:cs="Arial"/>
          <w:sz w:val="22"/>
          <w:szCs w:val="22"/>
          <w:lang w:val="fr-FR"/>
        </w:rPr>
        <w:t xml:space="preserve"> </w:t>
      </w:r>
      <w:r w:rsidRPr="008D3C51">
        <w:rPr>
          <w:rFonts w:ascii="Verdana" w:hAnsi="Verdana" w:cs="Arial"/>
          <w:sz w:val="22"/>
          <w:szCs w:val="22"/>
          <w:lang w:val="fr-FR"/>
        </w:rPr>
        <w:t>agriculteurs</w:t>
      </w:r>
      <w:r w:rsidR="005E3016" w:rsidRPr="008D3C51">
        <w:rPr>
          <w:rFonts w:ascii="Verdana" w:hAnsi="Verdana" w:cs="Arial"/>
          <w:sz w:val="22"/>
          <w:szCs w:val="22"/>
          <w:lang w:val="fr-FR"/>
        </w:rPr>
        <w:t xml:space="preserve">. 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 xml:space="preserve">Leur appel est en effet celui de toute la </w:t>
      </w:r>
      <w:r w:rsidR="002F4164" w:rsidRPr="008D3C51">
        <w:rPr>
          <w:rFonts w:ascii="Verdana" w:hAnsi="Verdana" w:cs="Arial"/>
          <w:sz w:val="22"/>
          <w:szCs w:val="22"/>
          <w:lang w:val="fr-FR"/>
        </w:rPr>
        <w:t xml:space="preserve">filière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agroalimentaire, 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t xml:space="preserve">de </w:t>
      </w:r>
      <w:r w:rsidR="008D1DDE" w:rsidRPr="008D3C51">
        <w:rPr>
          <w:rFonts w:ascii="Verdana" w:hAnsi="Verdana" w:cs="Arial"/>
          <w:sz w:val="22"/>
          <w:szCs w:val="22"/>
          <w:lang w:val="fr-FR"/>
        </w:rPr>
        <w:lastRenderedPageBreak/>
        <w:t>la fourche à la fourchette</w:t>
      </w:r>
      <w:r w:rsidR="0037299D" w:rsidRPr="008D3C51">
        <w:rPr>
          <w:rFonts w:ascii="Verdana" w:hAnsi="Verdana" w:cs="Arial"/>
          <w:sz w:val="22"/>
          <w:szCs w:val="22"/>
          <w:lang w:val="fr-FR"/>
        </w:rPr>
        <w:t xml:space="preserve">. </w:t>
      </w:r>
      <w:r w:rsidRPr="008D3C51">
        <w:rPr>
          <w:rFonts w:ascii="Verdana" w:hAnsi="Verdana" w:cs="Arial"/>
          <w:sz w:val="22"/>
          <w:szCs w:val="22"/>
          <w:lang w:val="fr-FR"/>
        </w:rPr>
        <w:t>C</w:t>
      </w:r>
      <w:r w:rsidR="00337F1A" w:rsidRPr="008D3C51">
        <w:rPr>
          <w:rFonts w:ascii="Verdana" w:hAnsi="Verdana" w:cs="Arial"/>
          <w:sz w:val="22"/>
          <w:szCs w:val="22"/>
          <w:lang w:val="fr-FR"/>
        </w:rPr>
        <w:t xml:space="preserve">haque jour,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l’ensemble de notre filière agroalimentaire </w:t>
      </w:r>
      <w:r w:rsidR="00337F1A" w:rsidRPr="008D3C51">
        <w:rPr>
          <w:rFonts w:ascii="Verdana" w:hAnsi="Verdana" w:cs="Arial"/>
          <w:sz w:val="22"/>
          <w:szCs w:val="22"/>
          <w:lang w:val="fr-FR"/>
        </w:rPr>
        <w:t xml:space="preserve">fournit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des produits locaux qui répondent aux normes de qualité et de sécurité les plus </w:t>
      </w:r>
      <w:r w:rsidR="00337F1A" w:rsidRPr="008D3C51">
        <w:rPr>
          <w:rFonts w:ascii="Verdana" w:hAnsi="Verdana" w:cs="Arial"/>
          <w:sz w:val="22"/>
          <w:szCs w:val="22"/>
          <w:lang w:val="fr-FR"/>
        </w:rPr>
        <w:t>élevées</w:t>
      </w:r>
      <w:r w:rsidR="0037299D" w:rsidRPr="008D3C51">
        <w:rPr>
          <w:rFonts w:ascii="Verdana" w:hAnsi="Verdana" w:cs="Arial"/>
          <w:sz w:val="22"/>
          <w:szCs w:val="22"/>
          <w:lang w:val="fr-FR"/>
        </w:rPr>
        <w:t xml:space="preserve">. </w:t>
      </w:r>
      <w:r w:rsidRPr="008D3C51">
        <w:rPr>
          <w:rFonts w:ascii="Verdana" w:hAnsi="Verdana" w:cs="Arial"/>
          <w:sz w:val="22"/>
          <w:szCs w:val="22"/>
          <w:lang w:val="fr-FR"/>
        </w:rPr>
        <w:t>Bien que les pr</w:t>
      </w:r>
      <w:r w:rsidR="00337F1A" w:rsidRPr="008D3C51">
        <w:rPr>
          <w:rFonts w:ascii="Verdana" w:hAnsi="Verdana" w:cs="Arial"/>
          <w:sz w:val="22"/>
          <w:szCs w:val="22"/>
          <w:lang w:val="fr-FR"/>
        </w:rPr>
        <w:t>o</w:t>
      </w:r>
      <w:r w:rsidRPr="008D3C51">
        <w:rPr>
          <w:rFonts w:ascii="Verdana" w:hAnsi="Verdana" w:cs="Arial"/>
          <w:sz w:val="22"/>
          <w:szCs w:val="22"/>
          <w:lang w:val="fr-FR"/>
        </w:rPr>
        <w:t>tes</w:t>
      </w:r>
      <w:r w:rsidR="00337F1A" w:rsidRPr="008D3C51">
        <w:rPr>
          <w:rFonts w:ascii="Verdana" w:hAnsi="Verdana" w:cs="Arial"/>
          <w:sz w:val="22"/>
          <w:szCs w:val="22"/>
          <w:lang w:val="fr-FR"/>
        </w:rPr>
        <w:t>t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ations des agriculteurs aient </w:t>
      </w:r>
      <w:r w:rsidR="00337F1A" w:rsidRPr="008D3C51">
        <w:rPr>
          <w:rFonts w:ascii="Verdana" w:hAnsi="Verdana" w:cs="Arial"/>
          <w:sz w:val="22"/>
          <w:szCs w:val="22"/>
          <w:lang w:val="fr-FR"/>
        </w:rPr>
        <w:t xml:space="preserve">conduit à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des dialogues </w:t>
      </w:r>
      <w:r w:rsidR="00337F1A" w:rsidRPr="008D3C51">
        <w:rPr>
          <w:rFonts w:ascii="Verdana" w:hAnsi="Verdana" w:cs="Arial"/>
          <w:sz w:val="22"/>
          <w:szCs w:val="22"/>
          <w:lang w:val="fr-FR"/>
        </w:rPr>
        <w:t xml:space="preserve">à différents niveaux </w:t>
      </w:r>
      <w:r w:rsidRPr="008D3C51">
        <w:rPr>
          <w:rFonts w:ascii="Verdana" w:hAnsi="Verdana" w:cs="Arial"/>
          <w:sz w:val="22"/>
          <w:szCs w:val="22"/>
          <w:lang w:val="fr-FR"/>
        </w:rPr>
        <w:t>politiques</w:t>
      </w:r>
      <w:r w:rsidR="00947A29" w:rsidRPr="008D3C51">
        <w:rPr>
          <w:rFonts w:ascii="Verdana" w:hAnsi="Verdana" w:cs="Arial"/>
          <w:sz w:val="22"/>
          <w:szCs w:val="22"/>
          <w:lang w:val="fr-FR"/>
        </w:rPr>
        <w:t xml:space="preserve">, 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une politique </w:t>
      </w:r>
      <w:r w:rsidR="00947A29" w:rsidRPr="008D3C51">
        <w:rPr>
          <w:rFonts w:ascii="Verdana" w:hAnsi="Verdana" w:cs="Arial"/>
          <w:sz w:val="22"/>
          <w:szCs w:val="22"/>
          <w:lang w:val="fr-FR"/>
        </w:rPr>
        <w:t>holisti</w:t>
      </w:r>
      <w:r w:rsidRPr="008D3C51">
        <w:rPr>
          <w:rFonts w:ascii="Verdana" w:hAnsi="Verdana" w:cs="Arial"/>
          <w:sz w:val="22"/>
          <w:szCs w:val="22"/>
          <w:lang w:val="fr-FR"/>
        </w:rPr>
        <w:t>que et à long terme pour l’ensemble du secteur agroalimentaire</w:t>
      </w:r>
      <w:r w:rsidR="00947A29" w:rsidRPr="008D3C51">
        <w:rPr>
          <w:rFonts w:ascii="Verdana" w:hAnsi="Verdana" w:cs="Arial"/>
          <w:sz w:val="22"/>
          <w:szCs w:val="22"/>
          <w:lang w:val="fr-FR"/>
        </w:rPr>
        <w:t xml:space="preserve"> </w:t>
      </w:r>
      <w:r w:rsidR="00337F1A" w:rsidRPr="008D3C51">
        <w:rPr>
          <w:rFonts w:ascii="Verdana" w:hAnsi="Verdana" w:cs="Arial"/>
          <w:sz w:val="22"/>
          <w:szCs w:val="22"/>
          <w:lang w:val="fr-FR"/>
        </w:rPr>
        <w:t>se fait encore attendre</w:t>
      </w:r>
      <w:r w:rsidR="00947A29" w:rsidRPr="008D3C51">
        <w:rPr>
          <w:rFonts w:ascii="Verdana" w:hAnsi="Verdana" w:cs="Arial"/>
          <w:sz w:val="22"/>
          <w:szCs w:val="22"/>
          <w:lang w:val="fr-FR"/>
        </w:rPr>
        <w:t xml:space="preserve">. </w:t>
      </w:r>
    </w:p>
    <w:p w14:paraId="7D1BD3FC" w14:textId="77777777" w:rsidR="00133940" w:rsidRPr="008D3C51" w:rsidRDefault="00133940" w:rsidP="00CE11E4">
      <w:pPr>
        <w:widowControl w:val="0"/>
        <w:ind w:right="-285"/>
        <w:jc w:val="both"/>
        <w:rPr>
          <w:rFonts w:ascii="Verdana" w:hAnsi="Verdana" w:cs="Arial"/>
          <w:sz w:val="22"/>
          <w:szCs w:val="22"/>
          <w:lang w:val="fr-FR"/>
        </w:rPr>
      </w:pPr>
    </w:p>
    <w:p w14:paraId="70602955" w14:textId="27F15A39" w:rsidR="00947A29" w:rsidRPr="008D3C51" w:rsidRDefault="003E6AAE" w:rsidP="00CE11E4">
      <w:pPr>
        <w:widowControl w:val="0"/>
        <w:ind w:right="-285"/>
        <w:jc w:val="both"/>
        <w:rPr>
          <w:rFonts w:ascii="Verdana" w:hAnsi="Verdana" w:cs="Arial"/>
          <w:sz w:val="22"/>
          <w:szCs w:val="22"/>
          <w:lang w:val="fr-FR"/>
        </w:rPr>
      </w:pPr>
      <w:r w:rsidRPr="008D3C51">
        <w:rPr>
          <w:rFonts w:ascii="Verdana" w:hAnsi="Verdana" w:cs="Arial"/>
          <w:sz w:val="22"/>
          <w:szCs w:val="22"/>
          <w:lang w:val="fr-FR"/>
        </w:rPr>
        <w:t>Pourtant</w:t>
      </w:r>
      <w:r w:rsidR="00B61E41" w:rsidRPr="008D3C51">
        <w:rPr>
          <w:rFonts w:ascii="Verdana" w:hAnsi="Verdana" w:cs="Arial"/>
          <w:sz w:val="22"/>
          <w:szCs w:val="22"/>
          <w:lang w:val="fr-FR"/>
        </w:rPr>
        <w:t>,</w:t>
      </w:r>
      <w:r w:rsidRPr="008D3C51">
        <w:rPr>
          <w:rFonts w:ascii="Verdana" w:hAnsi="Verdana" w:cs="Arial"/>
          <w:sz w:val="22"/>
          <w:szCs w:val="22"/>
          <w:lang w:val="fr-FR"/>
        </w:rPr>
        <w:t xml:space="preserve"> </w:t>
      </w:r>
      <w:r w:rsidR="00BA124C" w:rsidRPr="008D3C51">
        <w:rPr>
          <w:rFonts w:ascii="Verdana" w:hAnsi="Verdana" w:cs="Arial"/>
          <w:sz w:val="22"/>
          <w:szCs w:val="22"/>
          <w:lang w:val="fr-FR"/>
        </w:rPr>
        <w:t>d</w:t>
      </w:r>
      <w:r w:rsidR="00B61E41" w:rsidRPr="008D3C51">
        <w:rPr>
          <w:rFonts w:ascii="Verdana" w:hAnsi="Verdana" w:cs="Arial"/>
          <w:sz w:val="22"/>
          <w:szCs w:val="22"/>
          <w:lang w:val="fr-FR"/>
        </w:rPr>
        <w:t>e grands</w:t>
      </w:r>
      <w:r w:rsidR="00BA124C" w:rsidRPr="008D3C51">
        <w:rPr>
          <w:rFonts w:ascii="Verdana" w:hAnsi="Verdana" w:cs="Arial"/>
          <w:sz w:val="22"/>
          <w:szCs w:val="22"/>
          <w:lang w:val="fr-FR"/>
        </w:rPr>
        <w:t xml:space="preserve"> défis </w:t>
      </w:r>
      <w:r w:rsidR="00B61E41" w:rsidRPr="008D3C51">
        <w:rPr>
          <w:rFonts w:ascii="Verdana" w:hAnsi="Verdana" w:cs="Arial"/>
          <w:sz w:val="22"/>
          <w:szCs w:val="22"/>
          <w:lang w:val="fr-FR"/>
        </w:rPr>
        <w:t xml:space="preserve">attendent le </w:t>
      </w:r>
      <w:r w:rsidR="00BA124C" w:rsidRPr="008D3C51">
        <w:rPr>
          <w:rFonts w:ascii="Verdana" w:hAnsi="Verdana" w:cs="Arial"/>
          <w:sz w:val="22"/>
          <w:szCs w:val="22"/>
          <w:lang w:val="fr-FR"/>
        </w:rPr>
        <w:t>secteur agroalimentaire</w:t>
      </w:r>
      <w:r w:rsidR="00133940" w:rsidRPr="008D3C51">
        <w:rPr>
          <w:rFonts w:ascii="Verdana" w:hAnsi="Verdana" w:cs="Arial"/>
          <w:sz w:val="22"/>
          <w:szCs w:val="22"/>
          <w:lang w:val="fr-FR"/>
        </w:rPr>
        <w:t xml:space="preserve">. </w:t>
      </w:r>
      <w:r w:rsidR="00947A29" w:rsidRPr="008D3C51">
        <w:rPr>
          <w:rFonts w:ascii="Verdana" w:hAnsi="Verdana" w:cs="Arial"/>
          <w:sz w:val="22"/>
          <w:szCs w:val="22"/>
          <w:lang w:val="fr-FR"/>
        </w:rPr>
        <w:t xml:space="preserve"> </w:t>
      </w:r>
    </w:p>
    <w:p w14:paraId="5342913C" w14:textId="65D4648D" w:rsidR="00EA3CFF" w:rsidRPr="008D3C51" w:rsidRDefault="00EA3CFF" w:rsidP="00CE11E4">
      <w:pPr>
        <w:widowControl w:val="0"/>
        <w:ind w:right="-285"/>
        <w:jc w:val="both"/>
        <w:rPr>
          <w:rFonts w:ascii="Verdana" w:hAnsi="Verdana"/>
          <w:sz w:val="22"/>
          <w:szCs w:val="22"/>
          <w:lang w:val="fr-FR"/>
        </w:rPr>
      </w:pPr>
    </w:p>
    <w:p w14:paraId="278CC684" w14:textId="0B47E4DC" w:rsidR="00BA124C" w:rsidRPr="008D3C51" w:rsidRDefault="00EC4F78" w:rsidP="00CE11E4">
      <w:pPr>
        <w:widowControl w:val="0"/>
        <w:ind w:right="-285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/>
          <w:sz w:val="22"/>
          <w:szCs w:val="22"/>
          <w:lang w:val="fr-FR"/>
        </w:rPr>
        <w:t>Entre-temps, l</w:t>
      </w:r>
      <w:r w:rsidR="00BA124C" w:rsidRPr="008D3C51">
        <w:rPr>
          <w:rFonts w:ascii="Verdana" w:hAnsi="Verdana"/>
          <w:sz w:val="22"/>
          <w:szCs w:val="22"/>
          <w:lang w:val="fr-FR"/>
        </w:rPr>
        <w:t xml:space="preserve">a population mondiale a dépassé le cap des </w:t>
      </w:r>
      <w:r w:rsidR="00EA3CFF" w:rsidRPr="008D3C51">
        <w:rPr>
          <w:rFonts w:ascii="Verdana" w:hAnsi="Verdana"/>
          <w:sz w:val="22"/>
          <w:szCs w:val="22"/>
          <w:lang w:val="fr-FR"/>
        </w:rPr>
        <w:t xml:space="preserve">8 </w:t>
      </w:r>
      <w:r w:rsidR="00BA124C" w:rsidRPr="008D3C51">
        <w:rPr>
          <w:rFonts w:ascii="Verdana" w:hAnsi="Verdana"/>
          <w:sz w:val="22"/>
          <w:szCs w:val="22"/>
          <w:lang w:val="fr-FR"/>
        </w:rPr>
        <w:t xml:space="preserve">milliards </w:t>
      </w:r>
      <w:r w:rsidR="00B61E41" w:rsidRPr="008D3C51">
        <w:rPr>
          <w:rFonts w:ascii="Verdana" w:hAnsi="Verdana"/>
          <w:sz w:val="22"/>
          <w:szCs w:val="22"/>
          <w:lang w:val="fr-FR"/>
        </w:rPr>
        <w:t xml:space="preserve">de personnes </w:t>
      </w:r>
      <w:r w:rsidR="00EA3CFF" w:rsidRPr="008D3C51">
        <w:rPr>
          <w:rFonts w:ascii="Verdana" w:hAnsi="Verdana"/>
          <w:sz w:val="22"/>
          <w:szCs w:val="22"/>
          <w:lang w:val="fr-FR"/>
        </w:rPr>
        <w:t>e</w:t>
      </w:r>
      <w:r w:rsidR="00BA124C" w:rsidRPr="008D3C51">
        <w:rPr>
          <w:rFonts w:ascii="Verdana" w:hAnsi="Verdana"/>
          <w:sz w:val="22"/>
          <w:szCs w:val="22"/>
          <w:lang w:val="fr-FR"/>
        </w:rPr>
        <w:t xml:space="preserve">t continuera </w:t>
      </w:r>
      <w:r w:rsidR="00B61E41" w:rsidRPr="008D3C51">
        <w:rPr>
          <w:rFonts w:ascii="Verdana" w:hAnsi="Verdana"/>
          <w:sz w:val="22"/>
          <w:szCs w:val="22"/>
          <w:lang w:val="fr-FR"/>
        </w:rPr>
        <w:t>d’</w:t>
      </w:r>
      <w:r w:rsidR="00BA124C" w:rsidRPr="008D3C51">
        <w:rPr>
          <w:rFonts w:ascii="Verdana" w:hAnsi="Verdana"/>
          <w:sz w:val="22"/>
          <w:szCs w:val="22"/>
          <w:lang w:val="fr-FR"/>
        </w:rPr>
        <w:t xml:space="preserve">augmenter </w:t>
      </w:r>
      <w:r w:rsidR="00B61E41" w:rsidRPr="008D3C51">
        <w:rPr>
          <w:rFonts w:ascii="Verdana" w:hAnsi="Verdana"/>
          <w:sz w:val="22"/>
          <w:szCs w:val="22"/>
          <w:lang w:val="fr-FR"/>
        </w:rPr>
        <w:t xml:space="preserve">dans les </w:t>
      </w:r>
      <w:r w:rsidR="00BA124C" w:rsidRPr="008D3C51">
        <w:rPr>
          <w:rFonts w:ascii="Verdana" w:hAnsi="Verdana"/>
          <w:sz w:val="22"/>
          <w:szCs w:val="22"/>
          <w:lang w:val="fr-FR"/>
        </w:rPr>
        <w:t>prochaine</w:t>
      </w:r>
      <w:r w:rsidR="00D259E1" w:rsidRPr="008D3C51">
        <w:rPr>
          <w:rFonts w:ascii="Verdana" w:hAnsi="Verdana"/>
          <w:sz w:val="22"/>
          <w:szCs w:val="22"/>
          <w:lang w:val="fr-FR"/>
        </w:rPr>
        <w:t>s décennies</w:t>
      </w:r>
      <w:r w:rsidR="00EA3CFF" w:rsidRPr="008D3C51">
        <w:rPr>
          <w:rFonts w:ascii="Verdana" w:hAnsi="Verdana"/>
          <w:sz w:val="22"/>
          <w:szCs w:val="22"/>
          <w:lang w:val="fr-FR"/>
        </w:rPr>
        <w:t xml:space="preserve">. </w:t>
      </w:r>
      <w:r w:rsidR="00BA124C" w:rsidRPr="008D3C51">
        <w:rPr>
          <w:rFonts w:ascii="Verdana" w:hAnsi="Verdana"/>
          <w:sz w:val="22"/>
          <w:szCs w:val="22"/>
          <w:lang w:val="fr-FR"/>
        </w:rPr>
        <w:t xml:space="preserve">L’industrie agroalimentaire est </w:t>
      </w:r>
      <w:r w:rsidR="00B61E41" w:rsidRPr="008D3C51">
        <w:rPr>
          <w:rFonts w:ascii="Verdana" w:hAnsi="Verdana"/>
          <w:sz w:val="22"/>
          <w:szCs w:val="22"/>
          <w:lang w:val="fr-FR"/>
        </w:rPr>
        <w:t xml:space="preserve">confrontée </w:t>
      </w:r>
      <w:r w:rsidR="00BA124C" w:rsidRPr="008D3C51">
        <w:rPr>
          <w:rFonts w:ascii="Verdana" w:hAnsi="Verdana"/>
          <w:sz w:val="22"/>
          <w:szCs w:val="22"/>
          <w:lang w:val="fr-FR"/>
        </w:rPr>
        <w:t>au défi de nourrir cette population mondiale croissante</w:t>
      </w:r>
      <w:r w:rsidR="00B61E41" w:rsidRPr="008D3C51">
        <w:rPr>
          <w:rFonts w:ascii="Verdana" w:hAnsi="Verdana"/>
          <w:sz w:val="22"/>
          <w:szCs w:val="22"/>
          <w:lang w:val="fr-FR"/>
        </w:rPr>
        <w:t xml:space="preserve"> tout en </w:t>
      </w:r>
      <w:r w:rsidR="00BA124C" w:rsidRPr="008D3C51">
        <w:rPr>
          <w:rFonts w:ascii="Verdana" w:hAnsi="Verdana" w:cstheme="minorHAnsi"/>
          <w:sz w:val="22"/>
          <w:szCs w:val="22"/>
          <w:lang w:val="fr-FR"/>
        </w:rPr>
        <w:t>rédui</w:t>
      </w:r>
      <w:r w:rsidR="00B61E41" w:rsidRPr="008D3C51">
        <w:rPr>
          <w:rFonts w:ascii="Verdana" w:hAnsi="Verdana" w:cstheme="minorHAnsi"/>
          <w:sz w:val="22"/>
          <w:szCs w:val="22"/>
          <w:lang w:val="fr-FR"/>
        </w:rPr>
        <w:t xml:space="preserve">sant davantage </w:t>
      </w:r>
      <w:r w:rsidR="00BA124C" w:rsidRPr="008D3C51">
        <w:rPr>
          <w:rFonts w:ascii="Verdana" w:hAnsi="Verdana" w:cstheme="minorHAnsi"/>
          <w:sz w:val="22"/>
          <w:szCs w:val="22"/>
          <w:lang w:val="fr-FR"/>
        </w:rPr>
        <w:t>l’</w:t>
      </w:r>
      <w:r w:rsidR="00EA3CFF" w:rsidRPr="008D3C51">
        <w:rPr>
          <w:rFonts w:ascii="Verdana" w:hAnsi="Verdana" w:cstheme="minorHAnsi"/>
          <w:sz w:val="22"/>
          <w:szCs w:val="22"/>
          <w:lang w:val="fr-FR"/>
        </w:rPr>
        <w:t xml:space="preserve">impact </w:t>
      </w:r>
      <w:r w:rsidR="00BA124C" w:rsidRPr="008D3C51">
        <w:rPr>
          <w:rFonts w:ascii="Verdana" w:hAnsi="Verdana" w:cstheme="minorHAnsi"/>
          <w:sz w:val="22"/>
          <w:szCs w:val="22"/>
          <w:lang w:val="fr-FR"/>
        </w:rPr>
        <w:t>sur l’environnement et le c</w:t>
      </w:r>
      <w:r w:rsidR="00EA3CFF" w:rsidRPr="008D3C51">
        <w:rPr>
          <w:rFonts w:ascii="Verdana" w:hAnsi="Verdana" w:cstheme="minorHAnsi"/>
          <w:sz w:val="22"/>
          <w:szCs w:val="22"/>
          <w:lang w:val="fr-FR"/>
        </w:rPr>
        <w:t>limat.</w:t>
      </w:r>
      <w:r w:rsidR="008B349F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="00BA124C" w:rsidRPr="008D3C51">
        <w:rPr>
          <w:rFonts w:ascii="Verdana" w:hAnsi="Verdana" w:cstheme="minorHAnsi"/>
          <w:sz w:val="22"/>
          <w:szCs w:val="22"/>
          <w:lang w:val="fr-FR"/>
        </w:rPr>
        <w:t xml:space="preserve">A la fin de l’année dernière, la </w:t>
      </w:r>
      <w:r w:rsidR="008B349F" w:rsidRPr="008D3C51">
        <w:rPr>
          <w:rFonts w:ascii="Verdana" w:hAnsi="Verdana" w:cstheme="minorHAnsi"/>
          <w:sz w:val="22"/>
          <w:szCs w:val="22"/>
          <w:lang w:val="fr-FR"/>
        </w:rPr>
        <w:t>FAO (</w:t>
      </w:r>
      <w:r w:rsidR="00B61E41" w:rsidRPr="008D3C51">
        <w:rPr>
          <w:rFonts w:ascii="Verdana" w:hAnsi="Verdana" w:cstheme="minorHAnsi"/>
          <w:sz w:val="22"/>
          <w:szCs w:val="22"/>
          <w:lang w:val="fr-FR"/>
        </w:rPr>
        <w:t>Organisation des Nations Unies pour l’alimentation et l’</w:t>
      </w:r>
      <w:r w:rsidR="008B349F" w:rsidRPr="008D3C51">
        <w:rPr>
          <w:rFonts w:ascii="Verdana" w:hAnsi="Verdana" w:cstheme="minorHAnsi"/>
          <w:sz w:val="22"/>
          <w:szCs w:val="22"/>
          <w:lang w:val="fr-FR"/>
        </w:rPr>
        <w:t xml:space="preserve">agriculture) </w:t>
      </w:r>
      <w:r w:rsidR="00BA124C" w:rsidRPr="008D3C51">
        <w:rPr>
          <w:rFonts w:ascii="Verdana" w:hAnsi="Verdana" w:cstheme="minorHAnsi"/>
          <w:sz w:val="22"/>
          <w:szCs w:val="22"/>
          <w:lang w:val="fr-FR"/>
        </w:rPr>
        <w:t xml:space="preserve">a publié une </w:t>
      </w:r>
      <w:r w:rsidR="008B349F" w:rsidRPr="008D3C51">
        <w:rPr>
          <w:rFonts w:ascii="Verdana" w:hAnsi="Verdana" w:cstheme="minorHAnsi"/>
          <w:sz w:val="22"/>
          <w:szCs w:val="22"/>
          <w:lang w:val="fr-FR"/>
        </w:rPr>
        <w:t>‘</w:t>
      </w:r>
      <w:r w:rsidR="00B61E41" w:rsidRPr="008D3C51">
        <w:rPr>
          <w:rFonts w:ascii="Verdana" w:hAnsi="Verdana" w:cstheme="minorHAnsi"/>
          <w:sz w:val="22"/>
          <w:szCs w:val="22"/>
          <w:lang w:val="fr-FR"/>
        </w:rPr>
        <w:t>feuille de route mondiale</w:t>
      </w:r>
      <w:r w:rsidR="008B349F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="00BA124C" w:rsidRPr="008D3C51">
        <w:rPr>
          <w:rFonts w:ascii="Verdana" w:hAnsi="Verdana" w:cstheme="minorHAnsi"/>
          <w:sz w:val="22"/>
          <w:szCs w:val="22"/>
          <w:lang w:val="fr-FR"/>
        </w:rPr>
        <w:t xml:space="preserve">pour atteindre l’objectif </w:t>
      </w:r>
      <w:r w:rsidR="008B349F" w:rsidRPr="008D3C51">
        <w:rPr>
          <w:rFonts w:ascii="Verdana" w:hAnsi="Verdana" w:cstheme="minorHAnsi"/>
          <w:sz w:val="22"/>
          <w:szCs w:val="22"/>
          <w:lang w:val="fr-FR"/>
        </w:rPr>
        <w:t>‘</w:t>
      </w:r>
      <w:r w:rsidR="00B61E41" w:rsidRPr="008D3C51">
        <w:rPr>
          <w:rFonts w:ascii="Verdana" w:hAnsi="Verdana" w:cstheme="minorHAnsi"/>
          <w:sz w:val="22"/>
          <w:szCs w:val="22"/>
          <w:lang w:val="fr-FR"/>
        </w:rPr>
        <w:t>faim zéro</w:t>
      </w:r>
      <w:r w:rsidR="008B349F" w:rsidRPr="008D3C51">
        <w:rPr>
          <w:rFonts w:ascii="Verdana" w:hAnsi="Verdana" w:cstheme="minorHAnsi"/>
          <w:sz w:val="22"/>
          <w:szCs w:val="22"/>
          <w:lang w:val="fr-FR"/>
        </w:rPr>
        <w:t xml:space="preserve">’ </w:t>
      </w:r>
      <w:r w:rsidR="00BA124C" w:rsidRPr="008D3C51">
        <w:rPr>
          <w:rFonts w:ascii="Verdana" w:hAnsi="Verdana" w:cstheme="minorHAnsi"/>
          <w:sz w:val="22"/>
          <w:szCs w:val="22"/>
          <w:lang w:val="fr-FR"/>
        </w:rPr>
        <w:t>sans dépasser l</w:t>
      </w:r>
      <w:r w:rsidR="00D259E1" w:rsidRPr="008D3C51">
        <w:rPr>
          <w:rFonts w:ascii="Verdana" w:hAnsi="Verdana" w:cstheme="minorHAnsi"/>
          <w:sz w:val="22"/>
          <w:szCs w:val="22"/>
          <w:lang w:val="fr-FR"/>
        </w:rPr>
        <w:t xml:space="preserve">a limitation du réchauffement climatique à </w:t>
      </w:r>
      <w:r w:rsidR="008B349F" w:rsidRPr="008D3C51">
        <w:rPr>
          <w:rFonts w:ascii="Verdana" w:hAnsi="Verdana" w:cstheme="minorHAnsi"/>
          <w:sz w:val="22"/>
          <w:szCs w:val="22"/>
          <w:lang w:val="fr-FR"/>
        </w:rPr>
        <w:t>1</w:t>
      </w:r>
      <w:r w:rsidR="00BA124C" w:rsidRPr="008D3C51">
        <w:rPr>
          <w:rFonts w:ascii="Verdana" w:hAnsi="Verdana" w:cstheme="minorHAnsi"/>
          <w:sz w:val="22"/>
          <w:szCs w:val="22"/>
          <w:lang w:val="fr-FR"/>
        </w:rPr>
        <w:t>,</w:t>
      </w:r>
      <w:r w:rsidR="008B349F" w:rsidRPr="008D3C51">
        <w:rPr>
          <w:rFonts w:ascii="Verdana" w:hAnsi="Verdana" w:cstheme="minorHAnsi"/>
          <w:sz w:val="22"/>
          <w:szCs w:val="22"/>
          <w:lang w:val="fr-FR"/>
        </w:rPr>
        <w:t>5°C.</w:t>
      </w:r>
    </w:p>
    <w:p w14:paraId="2ECC58A9" w14:textId="54BDDD9A" w:rsidR="008B349F" w:rsidRPr="008D3C51" w:rsidRDefault="00BA124C" w:rsidP="00CE11E4">
      <w:pPr>
        <w:widowControl w:val="0"/>
        <w:ind w:right="-285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 xml:space="preserve">Dans cette </w:t>
      </w:r>
      <w:r w:rsidR="006E52D6" w:rsidRPr="008D3C51">
        <w:rPr>
          <w:rFonts w:ascii="Verdana" w:hAnsi="Verdana" w:cstheme="minorHAnsi"/>
          <w:sz w:val="22"/>
          <w:szCs w:val="22"/>
          <w:lang w:val="fr-FR"/>
        </w:rPr>
        <w:t>‘</w:t>
      </w:r>
      <w:r w:rsidR="00B61E41" w:rsidRPr="008D3C51">
        <w:rPr>
          <w:rFonts w:ascii="Verdana" w:hAnsi="Verdana" w:cstheme="minorHAnsi"/>
          <w:sz w:val="22"/>
          <w:szCs w:val="22"/>
          <w:lang w:val="fr-FR"/>
        </w:rPr>
        <w:t>feuille de route</w:t>
      </w:r>
      <w:r w:rsidR="006E52D6" w:rsidRPr="008D3C51">
        <w:rPr>
          <w:rFonts w:ascii="Verdana" w:hAnsi="Verdana" w:cstheme="minorHAnsi"/>
          <w:sz w:val="22"/>
          <w:szCs w:val="22"/>
          <w:lang w:val="fr-FR"/>
        </w:rPr>
        <w:t>’</w:t>
      </w:r>
      <w:r w:rsidR="00B61E41" w:rsidRPr="008D3C51">
        <w:rPr>
          <w:rFonts w:ascii="Verdana" w:hAnsi="Verdana" w:cstheme="minorHAnsi"/>
          <w:sz w:val="22"/>
          <w:szCs w:val="22"/>
          <w:lang w:val="fr-FR"/>
        </w:rPr>
        <w:t xml:space="preserve">, les améliorations d’efficacité et l’équilibre </w:t>
      </w:r>
      <w:r w:rsidR="006E52D6" w:rsidRPr="008D3C51">
        <w:rPr>
          <w:rFonts w:ascii="Verdana" w:hAnsi="Verdana" w:cstheme="minorHAnsi"/>
          <w:sz w:val="22"/>
          <w:szCs w:val="22"/>
          <w:lang w:val="fr-FR"/>
        </w:rPr>
        <w:t xml:space="preserve">de </w:t>
      </w:r>
      <w:r w:rsidR="00B61E41" w:rsidRPr="008D3C51">
        <w:rPr>
          <w:rFonts w:ascii="Verdana" w:hAnsi="Verdana" w:cstheme="minorHAnsi"/>
          <w:sz w:val="22"/>
          <w:szCs w:val="22"/>
          <w:lang w:val="fr-FR"/>
        </w:rPr>
        <w:t xml:space="preserve">la </w:t>
      </w:r>
      <w:r w:rsidR="006E52D6" w:rsidRPr="008D3C51">
        <w:rPr>
          <w:rFonts w:ascii="Verdana" w:hAnsi="Verdana" w:cstheme="minorHAnsi"/>
          <w:sz w:val="22"/>
          <w:szCs w:val="22"/>
          <w:lang w:val="fr-FR"/>
        </w:rPr>
        <w:t>producti</w:t>
      </w:r>
      <w:r w:rsidR="00B61E41" w:rsidRPr="008D3C51">
        <w:rPr>
          <w:rFonts w:ascii="Verdana" w:hAnsi="Verdana" w:cstheme="minorHAnsi"/>
          <w:sz w:val="22"/>
          <w:szCs w:val="22"/>
          <w:lang w:val="fr-FR"/>
        </w:rPr>
        <w:t>on</w:t>
      </w:r>
      <w:r w:rsidR="006E52D6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="00B61E41" w:rsidRPr="008D3C51">
        <w:rPr>
          <w:rFonts w:ascii="Verdana" w:hAnsi="Verdana" w:cstheme="minorHAnsi"/>
          <w:sz w:val="22"/>
          <w:szCs w:val="22"/>
          <w:lang w:val="fr-FR"/>
        </w:rPr>
        <w:t xml:space="preserve">au niveau mondial sont mis en avant comme </w:t>
      </w:r>
      <w:r w:rsidR="006E52D6" w:rsidRPr="008D3C51">
        <w:rPr>
          <w:rFonts w:ascii="Verdana" w:hAnsi="Verdana" w:cstheme="minorHAnsi"/>
          <w:sz w:val="22"/>
          <w:szCs w:val="22"/>
          <w:lang w:val="fr-FR"/>
        </w:rPr>
        <w:t>prin</w:t>
      </w:r>
      <w:r w:rsidR="00CA6128" w:rsidRPr="008D3C51">
        <w:rPr>
          <w:rFonts w:ascii="Verdana" w:hAnsi="Verdana" w:cstheme="minorHAnsi"/>
          <w:sz w:val="22"/>
          <w:szCs w:val="22"/>
          <w:lang w:val="fr-FR"/>
        </w:rPr>
        <w:t>c</w:t>
      </w:r>
      <w:r w:rsidR="006E52D6" w:rsidRPr="008D3C51">
        <w:rPr>
          <w:rFonts w:ascii="Verdana" w:hAnsi="Verdana" w:cstheme="minorHAnsi"/>
          <w:sz w:val="22"/>
          <w:szCs w:val="22"/>
          <w:lang w:val="fr-FR"/>
        </w:rPr>
        <w:t>i</w:t>
      </w:r>
      <w:r w:rsidR="00CA6128" w:rsidRPr="008D3C51">
        <w:rPr>
          <w:rFonts w:ascii="Verdana" w:hAnsi="Verdana" w:cstheme="minorHAnsi"/>
          <w:sz w:val="22"/>
          <w:szCs w:val="22"/>
          <w:lang w:val="fr-FR"/>
        </w:rPr>
        <w:t xml:space="preserve">pes </w:t>
      </w:r>
      <w:r w:rsidR="00B61E41" w:rsidRPr="008D3C51">
        <w:rPr>
          <w:rFonts w:ascii="Verdana" w:hAnsi="Verdana" w:cstheme="minorHAnsi"/>
          <w:sz w:val="22"/>
          <w:szCs w:val="22"/>
          <w:lang w:val="fr-FR"/>
        </w:rPr>
        <w:t>importants</w:t>
      </w:r>
      <w:r w:rsidR="006E52D6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926591" w:rsidRPr="008D3C51">
        <w:rPr>
          <w:rFonts w:ascii="Verdana" w:hAnsi="Verdana" w:cstheme="minorHAnsi"/>
          <w:sz w:val="22"/>
          <w:szCs w:val="22"/>
          <w:lang w:val="fr-FR"/>
        </w:rPr>
        <w:t>I</w:t>
      </w:r>
      <w:r w:rsidR="002F4164" w:rsidRPr="008D3C51">
        <w:rPr>
          <w:rFonts w:ascii="Verdana" w:hAnsi="Verdana" w:cstheme="minorHAnsi"/>
          <w:sz w:val="22"/>
          <w:szCs w:val="22"/>
          <w:lang w:val="fr-FR"/>
        </w:rPr>
        <w:t>l</w:t>
      </w:r>
      <w:r w:rsidR="00926591" w:rsidRPr="008D3C51">
        <w:rPr>
          <w:rFonts w:ascii="Verdana" w:hAnsi="Verdana" w:cstheme="minorHAnsi"/>
          <w:sz w:val="22"/>
          <w:szCs w:val="22"/>
          <w:lang w:val="fr-FR"/>
        </w:rPr>
        <w:t xml:space="preserve"> y est clairement précisé </w:t>
      </w:r>
      <w:r w:rsidR="00535144" w:rsidRPr="008D3C51">
        <w:rPr>
          <w:rFonts w:ascii="Verdana" w:hAnsi="Verdana" w:cstheme="minorHAnsi"/>
          <w:sz w:val="22"/>
          <w:szCs w:val="22"/>
          <w:lang w:val="fr-FR"/>
        </w:rPr>
        <w:t xml:space="preserve">qu’il s’agit de déplacer la production </w:t>
      </w:r>
      <w:r w:rsidR="002F4164" w:rsidRPr="008D3C51">
        <w:rPr>
          <w:rFonts w:ascii="Verdana" w:hAnsi="Verdana" w:cstheme="minorHAnsi"/>
          <w:sz w:val="22"/>
          <w:szCs w:val="22"/>
          <w:lang w:val="fr-FR"/>
        </w:rPr>
        <w:t>vers l</w:t>
      </w:r>
      <w:r w:rsidR="00535144" w:rsidRPr="008D3C51">
        <w:rPr>
          <w:rFonts w:ascii="Verdana" w:hAnsi="Verdana" w:cstheme="minorHAnsi"/>
          <w:sz w:val="22"/>
          <w:szCs w:val="22"/>
          <w:lang w:val="fr-FR"/>
        </w:rPr>
        <w:t>es régions qui sont le</w:t>
      </w:r>
      <w:r w:rsidR="002F4164" w:rsidRPr="008D3C51">
        <w:rPr>
          <w:rFonts w:ascii="Verdana" w:hAnsi="Verdana" w:cstheme="minorHAnsi"/>
          <w:sz w:val="22"/>
          <w:szCs w:val="22"/>
          <w:lang w:val="fr-FR"/>
        </w:rPr>
        <w:t>s</w:t>
      </w:r>
      <w:r w:rsidR="00535144" w:rsidRPr="008D3C51">
        <w:rPr>
          <w:rFonts w:ascii="Verdana" w:hAnsi="Verdana" w:cstheme="minorHAnsi"/>
          <w:sz w:val="22"/>
          <w:szCs w:val="22"/>
          <w:lang w:val="fr-FR"/>
        </w:rPr>
        <w:t xml:space="preserve"> plus efficaces</w:t>
      </w:r>
      <w:r w:rsidR="00EA7A66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535144" w:rsidRPr="008D3C51">
        <w:rPr>
          <w:rFonts w:ascii="Verdana" w:hAnsi="Verdana" w:cstheme="minorHAnsi"/>
          <w:sz w:val="22"/>
          <w:szCs w:val="22"/>
          <w:lang w:val="fr-FR"/>
        </w:rPr>
        <w:t>Cela offre des opportunités pour notre secteur laitier</w:t>
      </w:r>
      <w:r w:rsidR="00CE11E4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535144" w:rsidRPr="008D3C51">
        <w:rPr>
          <w:rFonts w:ascii="Verdana" w:hAnsi="Verdana" w:cstheme="minorHAnsi"/>
          <w:sz w:val="22"/>
          <w:szCs w:val="22"/>
          <w:lang w:val="fr-FR"/>
        </w:rPr>
        <w:t xml:space="preserve">Le climat pour la production laitière et par extension pour la transformation du lait est très favorable en </w:t>
      </w:r>
      <w:r w:rsidR="009406D1" w:rsidRPr="008D3C51">
        <w:rPr>
          <w:rFonts w:ascii="Verdana" w:hAnsi="Verdana" w:cstheme="minorHAnsi"/>
          <w:sz w:val="22"/>
          <w:szCs w:val="22"/>
          <w:lang w:val="fr-FR"/>
        </w:rPr>
        <w:t>Belgi</w:t>
      </w:r>
      <w:r w:rsidR="00535144" w:rsidRPr="008D3C51">
        <w:rPr>
          <w:rFonts w:ascii="Verdana" w:hAnsi="Verdana" w:cstheme="minorHAnsi"/>
          <w:sz w:val="22"/>
          <w:szCs w:val="22"/>
          <w:lang w:val="fr-FR"/>
        </w:rPr>
        <w:t>que</w:t>
      </w:r>
      <w:r w:rsidR="009406D1" w:rsidRPr="008D3C51">
        <w:rPr>
          <w:rFonts w:ascii="Verdana" w:hAnsi="Verdana" w:cstheme="minorHAnsi"/>
          <w:sz w:val="22"/>
          <w:szCs w:val="22"/>
          <w:lang w:val="fr-FR"/>
        </w:rPr>
        <w:t xml:space="preserve">: </w:t>
      </w:r>
      <w:r w:rsidR="00535144" w:rsidRPr="008D3C51">
        <w:rPr>
          <w:rFonts w:ascii="Verdana" w:hAnsi="Verdana" w:cstheme="minorHAnsi"/>
          <w:sz w:val="22"/>
          <w:szCs w:val="22"/>
          <w:lang w:val="fr-FR"/>
        </w:rPr>
        <w:t xml:space="preserve">grâce à des années </w:t>
      </w:r>
      <w:r w:rsidR="00D259E1" w:rsidRPr="008D3C51">
        <w:rPr>
          <w:rFonts w:ascii="Verdana" w:hAnsi="Verdana" w:cstheme="minorHAnsi"/>
          <w:sz w:val="22"/>
          <w:szCs w:val="22"/>
          <w:lang w:val="fr-FR"/>
        </w:rPr>
        <w:t>de renforcement</w:t>
      </w:r>
      <w:r w:rsidR="00535144" w:rsidRPr="008D3C51">
        <w:rPr>
          <w:rFonts w:ascii="Verdana" w:hAnsi="Verdana" w:cstheme="minorHAnsi"/>
          <w:sz w:val="22"/>
          <w:szCs w:val="22"/>
          <w:lang w:val="fr-FR"/>
        </w:rPr>
        <w:t xml:space="preserve"> de connaissances</w:t>
      </w:r>
      <w:r w:rsidR="00D259E1" w:rsidRPr="008D3C51">
        <w:rPr>
          <w:rFonts w:ascii="Verdana" w:hAnsi="Verdana" w:cstheme="minorHAnsi"/>
          <w:sz w:val="22"/>
          <w:szCs w:val="22"/>
          <w:lang w:val="fr-FR"/>
        </w:rPr>
        <w:t>,</w:t>
      </w:r>
      <w:r w:rsidR="00535144" w:rsidRPr="008D3C51">
        <w:rPr>
          <w:rFonts w:ascii="Verdana" w:hAnsi="Verdana" w:cstheme="minorHAnsi"/>
          <w:sz w:val="22"/>
          <w:szCs w:val="22"/>
          <w:lang w:val="fr-FR"/>
        </w:rPr>
        <w:t> nous sommes très efficaces,</w:t>
      </w:r>
      <w:r w:rsidR="002F4164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="00535144" w:rsidRPr="008D3C51">
        <w:rPr>
          <w:rFonts w:ascii="Verdana" w:hAnsi="Verdana" w:cstheme="minorHAnsi"/>
          <w:sz w:val="22"/>
          <w:szCs w:val="22"/>
          <w:lang w:val="fr-FR"/>
        </w:rPr>
        <w:t>les conditions météorologiques sont encore favorables pour les vaches et les fourrages et nous nous engageons depuis des années dans une production plus durable</w:t>
      </w:r>
      <w:r w:rsidR="009406D1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535144" w:rsidRPr="008D3C51">
        <w:rPr>
          <w:rFonts w:ascii="Verdana" w:hAnsi="Verdana" w:cstheme="minorHAnsi"/>
          <w:sz w:val="22"/>
          <w:szCs w:val="22"/>
          <w:lang w:val="fr-FR"/>
        </w:rPr>
        <w:t xml:space="preserve">En outre, le commerce </w:t>
      </w:r>
      <w:r w:rsidR="009406D1" w:rsidRPr="008D3C51">
        <w:rPr>
          <w:rFonts w:ascii="Verdana" w:hAnsi="Verdana" w:cstheme="minorHAnsi"/>
          <w:sz w:val="22"/>
          <w:szCs w:val="22"/>
          <w:lang w:val="fr-FR"/>
        </w:rPr>
        <w:t>i</w:t>
      </w:r>
      <w:r w:rsidR="00EA7A66" w:rsidRPr="008D3C51">
        <w:rPr>
          <w:rFonts w:ascii="Verdana" w:hAnsi="Verdana" w:cstheme="minorHAnsi"/>
          <w:sz w:val="22"/>
          <w:szCs w:val="22"/>
          <w:lang w:val="fr-FR"/>
        </w:rPr>
        <w:t xml:space="preserve">nternational </w:t>
      </w:r>
      <w:r w:rsidR="00535144" w:rsidRPr="008D3C51">
        <w:rPr>
          <w:rFonts w:ascii="Verdana" w:hAnsi="Verdana" w:cstheme="minorHAnsi"/>
          <w:sz w:val="22"/>
          <w:szCs w:val="22"/>
          <w:lang w:val="fr-FR"/>
        </w:rPr>
        <w:t>doit soutenir l’utilisation efficace des ressources et peut ainsi servir de stratégie de résilience, selon la feuille de route</w:t>
      </w:r>
      <w:r w:rsidR="00EA7A66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</w:p>
    <w:p w14:paraId="3EAD909C" w14:textId="494E6C1E" w:rsidR="00FB2187" w:rsidRPr="008D3C51" w:rsidRDefault="00FB2187" w:rsidP="00CE11E4">
      <w:pPr>
        <w:widowControl w:val="0"/>
        <w:ind w:right="-285"/>
        <w:jc w:val="both"/>
        <w:rPr>
          <w:rFonts w:ascii="Verdana" w:hAnsi="Verdana" w:cstheme="minorHAnsi"/>
          <w:sz w:val="22"/>
          <w:szCs w:val="22"/>
          <w:lang w:val="fr-FR"/>
        </w:rPr>
      </w:pPr>
    </w:p>
    <w:p w14:paraId="60968FDE" w14:textId="4CF42726" w:rsidR="00EC0D77" w:rsidRPr="008D3C51" w:rsidRDefault="00535144" w:rsidP="00CE11E4">
      <w:pPr>
        <w:widowControl w:val="0"/>
        <w:ind w:right="-285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 xml:space="preserve">Les aliments riches en nutriments comme les produits laitiers ont un rôle encore plus important </w:t>
      </w:r>
      <w:r w:rsidR="002F4164" w:rsidRPr="008D3C51">
        <w:rPr>
          <w:rFonts w:ascii="Verdana" w:hAnsi="Verdana" w:cstheme="minorHAnsi"/>
          <w:sz w:val="22"/>
          <w:szCs w:val="22"/>
          <w:lang w:val="fr-FR"/>
        </w:rPr>
        <w:t xml:space="preserve">à jouer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dans le défi de nourrir la population mondiale dans les limites planétaires. En effet, un mode alimentaire ne peut être durable que s’il est également sain et </w:t>
      </w:r>
      <w:r w:rsidR="00596A8A" w:rsidRPr="008D3C51">
        <w:rPr>
          <w:rFonts w:ascii="Verdana" w:hAnsi="Verdana" w:cstheme="minorHAnsi"/>
          <w:sz w:val="22"/>
          <w:szCs w:val="22"/>
          <w:lang w:val="fr-FR"/>
        </w:rPr>
        <w:t xml:space="preserve">donc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répond </w:t>
      </w:r>
      <w:r w:rsidR="00596A8A" w:rsidRPr="008D3C51">
        <w:rPr>
          <w:rFonts w:ascii="Verdana" w:hAnsi="Verdana" w:cstheme="minorHAnsi"/>
          <w:sz w:val="22"/>
          <w:szCs w:val="22"/>
          <w:lang w:val="fr-FR"/>
        </w:rPr>
        <w:t>aux besoins nutri</w:t>
      </w:r>
      <w:r w:rsidR="00EB40A4" w:rsidRPr="008D3C51">
        <w:rPr>
          <w:rFonts w:ascii="Verdana" w:hAnsi="Verdana" w:cstheme="minorHAnsi"/>
          <w:sz w:val="22"/>
          <w:szCs w:val="22"/>
          <w:lang w:val="fr-FR"/>
        </w:rPr>
        <w:t>t</w:t>
      </w:r>
      <w:r w:rsidR="00596A8A" w:rsidRPr="008D3C51">
        <w:rPr>
          <w:rFonts w:ascii="Verdana" w:hAnsi="Verdana" w:cstheme="minorHAnsi"/>
          <w:sz w:val="22"/>
          <w:szCs w:val="22"/>
          <w:lang w:val="fr-FR"/>
        </w:rPr>
        <w:t>ionnels de la population</w:t>
      </w:r>
      <w:r w:rsidR="00EB40A4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</w:p>
    <w:p w14:paraId="6C95F879" w14:textId="06AEC0F5" w:rsidR="002C59D7" w:rsidRPr="008D3C51" w:rsidRDefault="00596A8A" w:rsidP="00CE11E4">
      <w:pPr>
        <w:pStyle w:val="Tekstopmerking"/>
        <w:jc w:val="both"/>
        <w:rPr>
          <w:rFonts w:ascii="Verdana" w:hAnsi="Verdana"/>
          <w:sz w:val="22"/>
          <w:szCs w:val="22"/>
          <w:lang w:val="fr-FR"/>
        </w:rPr>
      </w:pPr>
      <w:r w:rsidRPr="008D3C51">
        <w:rPr>
          <w:rFonts w:ascii="Verdana" w:hAnsi="Verdana"/>
          <w:sz w:val="22"/>
          <w:szCs w:val="22"/>
          <w:lang w:val="fr-FR"/>
        </w:rPr>
        <w:t>Le lait et les produits laitiers offrent beaucoup d’atouts à cet égard</w:t>
      </w:r>
      <w:r w:rsidR="002C59D7" w:rsidRPr="008D3C51">
        <w:rPr>
          <w:rFonts w:ascii="Verdana" w:hAnsi="Verdana"/>
          <w:sz w:val="22"/>
          <w:szCs w:val="22"/>
          <w:lang w:val="fr-FR"/>
        </w:rPr>
        <w:t xml:space="preserve"> </w:t>
      </w:r>
      <w:r w:rsidRPr="008D3C51">
        <w:rPr>
          <w:rFonts w:ascii="Verdana" w:hAnsi="Verdana"/>
          <w:sz w:val="22"/>
          <w:szCs w:val="22"/>
          <w:lang w:val="fr-FR"/>
        </w:rPr>
        <w:t>grâce aux protéines de haute qualité et à la palette de nutriments qu’ils apportent</w:t>
      </w:r>
      <w:r w:rsidR="00CE11E4" w:rsidRPr="008D3C51">
        <w:rPr>
          <w:rFonts w:ascii="Verdana" w:hAnsi="Verdana"/>
          <w:sz w:val="22"/>
          <w:szCs w:val="22"/>
          <w:lang w:val="fr-FR"/>
        </w:rPr>
        <w:t xml:space="preserve">. </w:t>
      </w:r>
      <w:r w:rsidR="00854883" w:rsidRPr="008D3C51">
        <w:rPr>
          <w:rFonts w:ascii="Verdana" w:hAnsi="Verdana"/>
          <w:sz w:val="22"/>
          <w:szCs w:val="22"/>
          <w:lang w:val="fr-FR"/>
        </w:rPr>
        <w:t xml:space="preserve">De plus, une étude récente a confirmé que de nombreux effets du lait et des produits laitiers sur la santé vont au-delà de leur composition </w:t>
      </w:r>
      <w:r w:rsidR="002C59D7" w:rsidRPr="008D3C51">
        <w:rPr>
          <w:rFonts w:ascii="Verdana" w:hAnsi="Verdana"/>
          <w:sz w:val="22"/>
          <w:szCs w:val="22"/>
          <w:lang w:val="fr-FR"/>
        </w:rPr>
        <w:t>nutrition</w:t>
      </w:r>
      <w:r w:rsidR="00854883" w:rsidRPr="008D3C51">
        <w:rPr>
          <w:rFonts w:ascii="Verdana" w:hAnsi="Verdana"/>
          <w:sz w:val="22"/>
          <w:szCs w:val="22"/>
          <w:lang w:val="fr-FR"/>
        </w:rPr>
        <w:t>nelle</w:t>
      </w:r>
      <w:r w:rsidR="002C59D7" w:rsidRPr="008D3C51">
        <w:rPr>
          <w:rFonts w:ascii="Verdana" w:hAnsi="Verdana"/>
          <w:sz w:val="22"/>
          <w:szCs w:val="22"/>
          <w:lang w:val="fr-FR"/>
        </w:rPr>
        <w:t xml:space="preserve">. </w:t>
      </w:r>
      <w:r w:rsidR="00854883" w:rsidRPr="008D3C51">
        <w:rPr>
          <w:rFonts w:ascii="Verdana" w:hAnsi="Verdana"/>
          <w:sz w:val="22"/>
          <w:szCs w:val="22"/>
          <w:lang w:val="fr-FR"/>
        </w:rPr>
        <w:t>Considérer les aliments comme une simple somme de nutriments individuels</w:t>
      </w:r>
      <w:r w:rsidR="00D259E1" w:rsidRPr="008D3C51">
        <w:rPr>
          <w:rFonts w:ascii="Verdana" w:hAnsi="Verdana"/>
          <w:sz w:val="22"/>
          <w:szCs w:val="22"/>
          <w:lang w:val="fr-FR"/>
        </w:rPr>
        <w:t>, c’est donc ignorer l’inte</w:t>
      </w:r>
      <w:r w:rsidR="00D6031C" w:rsidRPr="008D3C51">
        <w:rPr>
          <w:rFonts w:ascii="Verdana" w:hAnsi="Verdana"/>
          <w:sz w:val="22"/>
          <w:szCs w:val="22"/>
          <w:lang w:val="fr-FR"/>
        </w:rPr>
        <w:t>r</w:t>
      </w:r>
      <w:r w:rsidR="00D259E1" w:rsidRPr="008D3C51">
        <w:rPr>
          <w:rFonts w:ascii="Verdana" w:hAnsi="Verdana"/>
          <w:sz w:val="22"/>
          <w:szCs w:val="22"/>
          <w:lang w:val="fr-FR"/>
        </w:rPr>
        <w:t xml:space="preserve">action </w:t>
      </w:r>
      <w:r w:rsidR="005B06BD" w:rsidRPr="008D3C51">
        <w:rPr>
          <w:rFonts w:ascii="Verdana" w:hAnsi="Verdana"/>
          <w:sz w:val="22"/>
          <w:szCs w:val="22"/>
          <w:lang w:val="fr-FR"/>
        </w:rPr>
        <w:t xml:space="preserve">complexe </w:t>
      </w:r>
      <w:r w:rsidR="00854883" w:rsidRPr="008D3C51">
        <w:rPr>
          <w:rFonts w:ascii="Verdana" w:hAnsi="Verdana"/>
          <w:sz w:val="22"/>
          <w:szCs w:val="22"/>
          <w:lang w:val="fr-FR"/>
        </w:rPr>
        <w:t>de composants dans un aliment, qui déterminent également l’effet sur la santé</w:t>
      </w:r>
      <w:r w:rsidR="005B06BD" w:rsidRPr="008D3C51">
        <w:rPr>
          <w:rFonts w:ascii="Verdana" w:hAnsi="Verdana"/>
          <w:sz w:val="22"/>
          <w:szCs w:val="22"/>
          <w:lang w:val="fr-FR"/>
        </w:rPr>
        <w:t xml:space="preserve">. </w:t>
      </w:r>
    </w:p>
    <w:p w14:paraId="45932BE2" w14:textId="77777777" w:rsidR="005B06BD" w:rsidRPr="008D3C51" w:rsidRDefault="005B06BD" w:rsidP="00CE11E4">
      <w:pPr>
        <w:pStyle w:val="Tekstopmerking"/>
        <w:jc w:val="both"/>
        <w:rPr>
          <w:rFonts w:ascii="Verdana" w:hAnsi="Verdana"/>
          <w:sz w:val="22"/>
          <w:szCs w:val="22"/>
          <w:lang w:val="fr-FR"/>
        </w:rPr>
      </w:pPr>
    </w:p>
    <w:p w14:paraId="7AAA6261" w14:textId="3B5BC39C" w:rsidR="005B06BD" w:rsidRPr="008D3C51" w:rsidRDefault="00F840E4" w:rsidP="00CE11E4">
      <w:pPr>
        <w:pStyle w:val="Tekstopmerking"/>
        <w:jc w:val="both"/>
        <w:rPr>
          <w:rFonts w:ascii="Verdana" w:hAnsi="Verdana"/>
          <w:sz w:val="22"/>
          <w:szCs w:val="22"/>
          <w:lang w:val="fr-FR"/>
        </w:rPr>
      </w:pPr>
      <w:r w:rsidRPr="008D3C51">
        <w:rPr>
          <w:rFonts w:ascii="Verdana" w:hAnsi="Verdana"/>
          <w:sz w:val="22"/>
          <w:szCs w:val="22"/>
          <w:lang w:val="fr-FR"/>
        </w:rPr>
        <w:t>Dans cette optique, il est dès lors incompréhensible qu’un sy</w:t>
      </w:r>
      <w:r w:rsidR="002F4164" w:rsidRPr="008D3C51">
        <w:rPr>
          <w:rFonts w:ascii="Verdana" w:hAnsi="Verdana"/>
          <w:sz w:val="22"/>
          <w:szCs w:val="22"/>
          <w:lang w:val="fr-FR"/>
        </w:rPr>
        <w:t>st</w:t>
      </w:r>
      <w:r w:rsidRPr="008D3C51">
        <w:rPr>
          <w:rFonts w:ascii="Verdana" w:hAnsi="Verdana"/>
          <w:sz w:val="22"/>
          <w:szCs w:val="22"/>
          <w:lang w:val="fr-FR"/>
        </w:rPr>
        <w:t xml:space="preserve">ème comme le </w:t>
      </w:r>
      <w:r w:rsidR="005B06BD" w:rsidRPr="008D3C51">
        <w:rPr>
          <w:rFonts w:ascii="Verdana" w:hAnsi="Verdana"/>
          <w:sz w:val="22"/>
          <w:szCs w:val="22"/>
          <w:lang w:val="fr-FR"/>
        </w:rPr>
        <w:t xml:space="preserve">Nutriscore </w:t>
      </w:r>
      <w:r w:rsidRPr="008D3C51">
        <w:rPr>
          <w:rFonts w:ascii="Verdana" w:hAnsi="Verdana"/>
          <w:sz w:val="22"/>
          <w:szCs w:val="22"/>
          <w:lang w:val="fr-FR"/>
        </w:rPr>
        <w:t>ne prenne pas mieux en compte les effets nutritionnels et de santé des produits laitiers</w:t>
      </w:r>
      <w:r w:rsidR="005B06BD" w:rsidRPr="008D3C51">
        <w:rPr>
          <w:rFonts w:ascii="Verdana" w:hAnsi="Verdana"/>
          <w:sz w:val="22"/>
          <w:szCs w:val="22"/>
          <w:lang w:val="fr-FR"/>
        </w:rPr>
        <w:t xml:space="preserve">. </w:t>
      </w:r>
      <w:r w:rsidRPr="008D3C51">
        <w:rPr>
          <w:rFonts w:ascii="Verdana" w:hAnsi="Verdana"/>
          <w:sz w:val="22"/>
          <w:szCs w:val="22"/>
          <w:lang w:val="fr-FR"/>
        </w:rPr>
        <w:t>Avec la révision de l’</w:t>
      </w:r>
      <w:r w:rsidR="005B06BD" w:rsidRPr="008D3C51">
        <w:rPr>
          <w:rFonts w:ascii="Verdana" w:hAnsi="Verdana"/>
          <w:sz w:val="22"/>
          <w:szCs w:val="22"/>
          <w:lang w:val="fr-FR"/>
        </w:rPr>
        <w:t>algorit</w:t>
      </w:r>
      <w:r w:rsidRPr="008D3C51">
        <w:rPr>
          <w:rFonts w:ascii="Verdana" w:hAnsi="Verdana"/>
          <w:sz w:val="22"/>
          <w:szCs w:val="22"/>
          <w:lang w:val="fr-FR"/>
        </w:rPr>
        <w:t>h</w:t>
      </w:r>
      <w:r w:rsidR="005B06BD" w:rsidRPr="008D3C51">
        <w:rPr>
          <w:rFonts w:ascii="Verdana" w:hAnsi="Verdana"/>
          <w:sz w:val="22"/>
          <w:szCs w:val="22"/>
          <w:lang w:val="fr-FR"/>
        </w:rPr>
        <w:t>me</w:t>
      </w:r>
      <w:r w:rsidRPr="008D3C51">
        <w:rPr>
          <w:rFonts w:ascii="Verdana" w:hAnsi="Verdana"/>
          <w:sz w:val="22"/>
          <w:szCs w:val="22"/>
          <w:lang w:val="fr-FR"/>
        </w:rPr>
        <w:t xml:space="preserve">, le lait entier se verra attribuer un </w:t>
      </w:r>
      <w:r w:rsidR="005B06BD" w:rsidRPr="008D3C51">
        <w:rPr>
          <w:rFonts w:ascii="Verdana" w:hAnsi="Verdana"/>
          <w:sz w:val="22"/>
          <w:szCs w:val="22"/>
          <w:lang w:val="fr-FR"/>
        </w:rPr>
        <w:t>score ‘C’</w:t>
      </w:r>
      <w:r w:rsidR="009809CC" w:rsidRPr="008D3C51">
        <w:rPr>
          <w:rFonts w:ascii="Verdana" w:hAnsi="Verdana"/>
          <w:sz w:val="22"/>
          <w:szCs w:val="22"/>
          <w:lang w:val="fr-FR"/>
        </w:rPr>
        <w:t xml:space="preserve">. </w:t>
      </w:r>
      <w:r w:rsidRPr="008D3C51">
        <w:rPr>
          <w:rFonts w:ascii="Verdana" w:hAnsi="Verdana"/>
          <w:sz w:val="22"/>
          <w:szCs w:val="22"/>
          <w:lang w:val="fr-FR"/>
        </w:rPr>
        <w:t xml:space="preserve">Pourtant, dans les </w:t>
      </w:r>
      <w:r w:rsidR="009809CC" w:rsidRPr="008D3C51">
        <w:rPr>
          <w:rFonts w:ascii="Verdana" w:hAnsi="Verdana"/>
          <w:sz w:val="22"/>
          <w:szCs w:val="22"/>
          <w:lang w:val="fr-FR"/>
        </w:rPr>
        <w:t>Food Based Dietary Guidelines</w:t>
      </w:r>
      <w:r w:rsidRPr="008D3C51">
        <w:rPr>
          <w:rFonts w:ascii="Verdana" w:hAnsi="Verdana"/>
          <w:sz w:val="22"/>
          <w:szCs w:val="22"/>
          <w:lang w:val="fr-FR"/>
        </w:rPr>
        <w:t xml:space="preserve"> du Conseil supérieur de la santé</w:t>
      </w:r>
      <w:r w:rsidR="00D6711C" w:rsidRPr="008D3C51">
        <w:rPr>
          <w:rFonts w:ascii="Verdana" w:hAnsi="Verdana"/>
          <w:sz w:val="22"/>
          <w:szCs w:val="22"/>
          <w:lang w:val="fr-FR"/>
        </w:rPr>
        <w:t xml:space="preserve">, le lait est repris comme ‘aliment </w:t>
      </w:r>
      <w:r w:rsidR="00D259E1" w:rsidRPr="008D3C51">
        <w:rPr>
          <w:rFonts w:ascii="Verdana" w:hAnsi="Verdana"/>
          <w:sz w:val="22"/>
          <w:szCs w:val="22"/>
          <w:lang w:val="fr-FR"/>
        </w:rPr>
        <w:t>à privilégier</w:t>
      </w:r>
      <w:r w:rsidR="00D6711C" w:rsidRPr="008D3C51">
        <w:rPr>
          <w:rFonts w:ascii="Verdana" w:hAnsi="Verdana"/>
          <w:sz w:val="22"/>
          <w:szCs w:val="22"/>
          <w:lang w:val="fr-FR"/>
        </w:rPr>
        <w:t xml:space="preserve">’ en une quantité de </w:t>
      </w:r>
      <w:r w:rsidR="00CE11E4" w:rsidRPr="008D3C51">
        <w:rPr>
          <w:rFonts w:ascii="Verdana" w:hAnsi="Verdana"/>
          <w:sz w:val="22"/>
          <w:szCs w:val="22"/>
          <w:lang w:val="fr-FR"/>
        </w:rPr>
        <w:t>250-500 ml p</w:t>
      </w:r>
      <w:r w:rsidR="00D6711C" w:rsidRPr="008D3C51">
        <w:rPr>
          <w:rFonts w:ascii="Verdana" w:hAnsi="Verdana"/>
          <w:sz w:val="22"/>
          <w:szCs w:val="22"/>
          <w:lang w:val="fr-FR"/>
        </w:rPr>
        <w:t>a</w:t>
      </w:r>
      <w:r w:rsidR="00CE11E4" w:rsidRPr="008D3C51">
        <w:rPr>
          <w:rFonts w:ascii="Verdana" w:hAnsi="Verdana"/>
          <w:sz w:val="22"/>
          <w:szCs w:val="22"/>
          <w:lang w:val="fr-FR"/>
        </w:rPr>
        <w:t xml:space="preserve">r </w:t>
      </w:r>
      <w:r w:rsidR="00D6711C" w:rsidRPr="008D3C51">
        <w:rPr>
          <w:rFonts w:ascii="Verdana" w:hAnsi="Verdana"/>
          <w:sz w:val="22"/>
          <w:szCs w:val="22"/>
          <w:lang w:val="fr-FR"/>
        </w:rPr>
        <w:t>jour</w:t>
      </w:r>
      <w:r w:rsidR="00CE11E4" w:rsidRPr="008D3C51">
        <w:rPr>
          <w:rFonts w:ascii="Verdana" w:hAnsi="Verdana"/>
          <w:sz w:val="22"/>
          <w:szCs w:val="22"/>
          <w:lang w:val="fr-FR"/>
        </w:rPr>
        <w:t xml:space="preserve">. </w:t>
      </w:r>
      <w:r w:rsidR="00D6711C" w:rsidRPr="008D3C51">
        <w:rPr>
          <w:rFonts w:ascii="Verdana" w:hAnsi="Verdana"/>
          <w:sz w:val="22"/>
          <w:szCs w:val="22"/>
          <w:lang w:val="fr-FR"/>
        </w:rPr>
        <w:t>Pour les consommateurs, cela est incompréhensible</w:t>
      </w:r>
      <w:r w:rsidR="002F4164" w:rsidRPr="008D3C51">
        <w:rPr>
          <w:rFonts w:ascii="Verdana" w:hAnsi="Verdana"/>
          <w:sz w:val="22"/>
          <w:szCs w:val="22"/>
          <w:lang w:val="fr-FR"/>
        </w:rPr>
        <w:t xml:space="preserve"> et </w:t>
      </w:r>
      <w:r w:rsidR="00D6711C" w:rsidRPr="008D3C51">
        <w:rPr>
          <w:rFonts w:ascii="Verdana" w:hAnsi="Verdana"/>
          <w:sz w:val="22"/>
          <w:szCs w:val="22"/>
          <w:lang w:val="fr-FR"/>
        </w:rPr>
        <w:t>pour nous, c’est inacceptable</w:t>
      </w:r>
      <w:r w:rsidR="00CE11E4" w:rsidRPr="008D3C51">
        <w:rPr>
          <w:rFonts w:ascii="Verdana" w:hAnsi="Verdana"/>
          <w:sz w:val="22"/>
          <w:szCs w:val="22"/>
          <w:lang w:val="fr-FR"/>
        </w:rPr>
        <w:t xml:space="preserve">. </w:t>
      </w:r>
      <w:r w:rsidR="00D6711C" w:rsidRPr="008D3C51">
        <w:rPr>
          <w:rFonts w:ascii="Verdana" w:hAnsi="Verdana"/>
          <w:sz w:val="22"/>
          <w:szCs w:val="22"/>
          <w:lang w:val="fr-FR"/>
        </w:rPr>
        <w:t>Pour la CBL, le système perd ainsi sa crédibilité</w:t>
      </w:r>
      <w:r w:rsidR="00D259E1" w:rsidRPr="008D3C51">
        <w:rPr>
          <w:rFonts w:ascii="Verdana" w:hAnsi="Verdana"/>
          <w:sz w:val="22"/>
          <w:szCs w:val="22"/>
          <w:lang w:val="fr-FR"/>
        </w:rPr>
        <w:t xml:space="preserve"> et de sa capacité</w:t>
      </w:r>
      <w:r w:rsidR="005B06BD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</w:p>
    <w:p w14:paraId="07060A45" w14:textId="32D78FF1" w:rsidR="005B06BD" w:rsidRPr="008D3C51" w:rsidRDefault="00D6711C" w:rsidP="00CE11E4">
      <w:pPr>
        <w:pStyle w:val="Tekstopmerking"/>
        <w:jc w:val="both"/>
        <w:rPr>
          <w:rFonts w:ascii="Verdana" w:hAnsi="Verdana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 xml:space="preserve">Nous plaidons pour que les aliments ne soient pas évalués </w:t>
      </w:r>
      <w:r w:rsidR="00D259E1" w:rsidRPr="008D3C51">
        <w:rPr>
          <w:rFonts w:ascii="Verdana" w:hAnsi="Verdana" w:cstheme="minorHAnsi"/>
          <w:sz w:val="22"/>
          <w:szCs w:val="22"/>
          <w:lang w:val="fr-FR"/>
        </w:rPr>
        <w:t xml:space="preserve">simplement </w:t>
      </w:r>
      <w:r w:rsidRPr="008D3C51">
        <w:rPr>
          <w:rFonts w:ascii="Verdana" w:hAnsi="Verdana" w:cstheme="minorHAnsi"/>
          <w:sz w:val="22"/>
          <w:szCs w:val="22"/>
          <w:lang w:val="fr-FR"/>
        </w:rPr>
        <w:t>sur base d’une sélection de nutriments, mais pour qu’</w:t>
      </w:r>
      <w:r w:rsidR="00993935" w:rsidRPr="008D3C51">
        <w:rPr>
          <w:rFonts w:ascii="Verdana" w:hAnsi="Verdana" w:cstheme="minorHAnsi"/>
          <w:sz w:val="22"/>
          <w:szCs w:val="22"/>
          <w:lang w:val="fr-FR"/>
        </w:rPr>
        <w:t xml:space="preserve">il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soit tenu compte de l’effet total sur la santé </w:t>
      </w:r>
      <w:r w:rsidR="00993935" w:rsidRPr="008D3C51">
        <w:rPr>
          <w:rFonts w:ascii="Verdana" w:hAnsi="Verdana" w:cstheme="minorHAnsi"/>
          <w:sz w:val="22"/>
          <w:szCs w:val="22"/>
          <w:lang w:val="fr-FR"/>
        </w:rPr>
        <w:t xml:space="preserve">sur base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d’une approche </w:t>
      </w:r>
      <w:r w:rsidR="005B06BD" w:rsidRPr="008D3C51">
        <w:rPr>
          <w:rFonts w:ascii="Verdana" w:hAnsi="Verdana" w:cstheme="minorHAnsi"/>
          <w:sz w:val="22"/>
          <w:szCs w:val="22"/>
          <w:lang w:val="fr-FR"/>
        </w:rPr>
        <w:t>holis</w:t>
      </w:r>
      <w:r w:rsidR="00CE11E4" w:rsidRPr="008D3C51">
        <w:rPr>
          <w:rFonts w:ascii="Verdana" w:hAnsi="Verdana" w:cstheme="minorHAnsi"/>
          <w:sz w:val="22"/>
          <w:szCs w:val="22"/>
          <w:lang w:val="fr-FR"/>
        </w:rPr>
        <w:t>ti</w:t>
      </w:r>
      <w:r w:rsidRPr="008D3C51">
        <w:rPr>
          <w:rFonts w:ascii="Verdana" w:hAnsi="Verdana" w:cstheme="minorHAnsi"/>
          <w:sz w:val="22"/>
          <w:szCs w:val="22"/>
          <w:lang w:val="fr-FR"/>
        </w:rPr>
        <w:t>que</w:t>
      </w:r>
      <w:r w:rsidR="005B06BD" w:rsidRPr="008D3C51">
        <w:rPr>
          <w:rFonts w:ascii="Verdana" w:hAnsi="Verdana" w:cstheme="minorHAnsi"/>
          <w:sz w:val="22"/>
          <w:szCs w:val="22"/>
          <w:lang w:val="fr-FR"/>
        </w:rPr>
        <w:t>.</w:t>
      </w:r>
    </w:p>
    <w:p w14:paraId="02B0F3DD" w14:textId="600BF36B" w:rsidR="00FB2187" w:rsidRPr="008D3C51" w:rsidRDefault="00FB2187" w:rsidP="00FB2187">
      <w:pPr>
        <w:widowControl w:val="0"/>
        <w:ind w:right="-285"/>
        <w:jc w:val="both"/>
        <w:rPr>
          <w:rFonts w:ascii="Verdana" w:hAnsi="Verdana" w:cstheme="minorHAnsi"/>
          <w:lang w:val="fr-FR"/>
        </w:rPr>
      </w:pPr>
    </w:p>
    <w:p w14:paraId="49E20FC0" w14:textId="64BDEC23" w:rsidR="00460813" w:rsidRPr="008D3C51" w:rsidRDefault="00993935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>En même temps, les transformateurs laitiers sont également conscients des défis qui nous attendent en matière de climat et de renforcement de la durabilité</w:t>
      </w:r>
      <w:r w:rsidR="00DB667F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Pr="008D3C51">
        <w:rPr>
          <w:rFonts w:ascii="Verdana" w:hAnsi="Verdana" w:cstheme="minorHAnsi"/>
          <w:sz w:val="22"/>
          <w:szCs w:val="22"/>
          <w:lang w:val="fr-FR"/>
        </w:rPr>
        <w:t>Nous avons résolument poursuivi nos efforts dans ce sens au cours de l’année écoulée</w:t>
      </w:r>
      <w:r w:rsidR="001125E9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8F268A" w:rsidRPr="008D3C51">
        <w:rPr>
          <w:rFonts w:ascii="Verdana" w:hAnsi="Verdana" w:cstheme="minorHAnsi"/>
          <w:sz w:val="22"/>
          <w:szCs w:val="22"/>
          <w:lang w:val="fr-FR"/>
        </w:rPr>
        <w:lastRenderedPageBreak/>
        <w:t>D’une part, nous travaillons à un renforcement de la durabilité de la production dans les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 xml:space="preserve"> sites de transformation</w:t>
      </w:r>
      <w:r w:rsidR="000C386C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>C’est ainsi que l’utilisation d’eau de ville et d</w:t>
      </w:r>
      <w:r w:rsidR="002F4164" w:rsidRPr="008D3C51">
        <w:rPr>
          <w:rFonts w:ascii="Verdana" w:hAnsi="Verdana" w:cstheme="minorHAnsi"/>
          <w:sz w:val="22"/>
          <w:szCs w:val="22"/>
          <w:lang w:val="fr-FR"/>
        </w:rPr>
        <w:t xml:space="preserve">’eau souterraine 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 xml:space="preserve">a diminué de 22% par litre de lait au cours des </w:t>
      </w:r>
      <w:r w:rsidR="000C386C" w:rsidRPr="008D3C51">
        <w:rPr>
          <w:rFonts w:ascii="Verdana" w:hAnsi="Verdana" w:cstheme="minorHAnsi"/>
          <w:sz w:val="22"/>
          <w:szCs w:val="22"/>
          <w:lang w:val="fr-FR"/>
        </w:rPr>
        <w:t xml:space="preserve">10 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>dernières années</w:t>
      </w:r>
      <w:r w:rsidR="00460813" w:rsidRPr="008D3C51">
        <w:rPr>
          <w:rFonts w:ascii="Verdana" w:hAnsi="Verdana" w:cstheme="minorHAnsi"/>
          <w:sz w:val="22"/>
          <w:szCs w:val="22"/>
          <w:lang w:val="fr-FR"/>
        </w:rPr>
        <w:t>.</w:t>
      </w:r>
      <w:r w:rsidR="000C386C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 xml:space="preserve">Avec un risque croissant de pénurie d’eau </w:t>
      </w:r>
      <w:r w:rsidR="00641212" w:rsidRPr="008D3C51">
        <w:rPr>
          <w:rFonts w:ascii="Verdana" w:hAnsi="Verdana" w:cstheme="minorHAnsi"/>
          <w:sz w:val="22"/>
          <w:szCs w:val="22"/>
          <w:lang w:val="fr-FR"/>
        </w:rPr>
        <w:t>e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>t de sécheresse</w:t>
      </w:r>
      <w:r w:rsidR="00160856" w:rsidRPr="008D3C51">
        <w:rPr>
          <w:rFonts w:ascii="Verdana" w:hAnsi="Verdana" w:cstheme="minorHAnsi"/>
          <w:sz w:val="22"/>
          <w:szCs w:val="22"/>
          <w:lang w:val="fr-FR"/>
        </w:rPr>
        <w:t xml:space="preserve">, 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>même si cela semble encore loin, l’utilisation et la réutilisation de l’eau sont des thèmes importants pour l’</w:t>
      </w:r>
      <w:r w:rsidR="00641212" w:rsidRPr="008D3C51">
        <w:rPr>
          <w:rFonts w:ascii="Verdana" w:hAnsi="Verdana" w:cstheme="minorHAnsi"/>
          <w:sz w:val="22"/>
          <w:szCs w:val="22"/>
          <w:lang w:val="fr-FR"/>
        </w:rPr>
        <w:t>industri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>e laitière</w:t>
      </w:r>
      <w:r w:rsidR="00641212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>L’industrie laitière a des opportunités uniques de réutiliser l’eau générée lors de la production de poudre de lait</w:t>
      </w:r>
      <w:r w:rsidR="00641212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>ou du lactosérum de la production de fromage. En collaboration avec l’</w:t>
      </w:r>
      <w:r w:rsidR="00F36C01" w:rsidRPr="008D3C51">
        <w:rPr>
          <w:rFonts w:ascii="Verdana" w:hAnsi="Verdana" w:cstheme="minorHAnsi"/>
          <w:sz w:val="22"/>
          <w:szCs w:val="22"/>
          <w:lang w:val="fr-FR"/>
        </w:rPr>
        <w:t>UGent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 xml:space="preserve">, la CBL </w:t>
      </w:r>
      <w:r w:rsidR="00D259E1" w:rsidRPr="008D3C51">
        <w:rPr>
          <w:rFonts w:ascii="Verdana" w:hAnsi="Verdana" w:cstheme="minorHAnsi"/>
          <w:sz w:val="22"/>
          <w:szCs w:val="22"/>
          <w:lang w:val="fr-FR"/>
        </w:rPr>
        <w:t xml:space="preserve">a 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>démontré que cette eau, moyennant les mesures de gestion nécessaires, peut être réutilisée comme eau potable</w:t>
      </w:r>
      <w:r w:rsidR="00F36C01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>Entre temps, cet assouplissement a été mis en œuvre dans le guide d’</w:t>
      </w:r>
      <w:r w:rsidR="00F36C01" w:rsidRPr="008D3C51">
        <w:rPr>
          <w:rFonts w:ascii="Verdana" w:hAnsi="Verdana" w:cstheme="minorHAnsi"/>
          <w:sz w:val="22"/>
          <w:szCs w:val="22"/>
          <w:lang w:val="fr-FR"/>
        </w:rPr>
        <w:t>autocontr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>ô</w:t>
      </w:r>
      <w:r w:rsidR="00F36C01" w:rsidRPr="008D3C51">
        <w:rPr>
          <w:rFonts w:ascii="Verdana" w:hAnsi="Verdana" w:cstheme="minorHAnsi"/>
          <w:sz w:val="22"/>
          <w:szCs w:val="22"/>
          <w:lang w:val="fr-FR"/>
        </w:rPr>
        <w:t xml:space="preserve">le, 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>de sorte qu’il peut être désormais appliqué par toutes les entreprises laitières</w:t>
      </w:r>
      <w:r w:rsidR="00F36C01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 xml:space="preserve">De plus, de nombreuses entreprises ont déjà investi dans des </w:t>
      </w:r>
      <w:r w:rsidR="00160856" w:rsidRPr="008D3C51">
        <w:rPr>
          <w:rFonts w:ascii="Verdana" w:hAnsi="Verdana" w:cstheme="minorHAnsi"/>
          <w:sz w:val="22"/>
          <w:szCs w:val="22"/>
          <w:lang w:val="fr-FR"/>
        </w:rPr>
        <w:t>installati</w:t>
      </w:r>
      <w:r w:rsidR="009556FD" w:rsidRPr="008D3C51">
        <w:rPr>
          <w:rFonts w:ascii="Verdana" w:hAnsi="Verdana" w:cstheme="minorHAnsi"/>
          <w:sz w:val="22"/>
          <w:szCs w:val="22"/>
          <w:lang w:val="fr-FR"/>
        </w:rPr>
        <w:t xml:space="preserve">ons spécifiques pour promouvoir la réutilisation de l’eau </w:t>
      </w:r>
      <w:r w:rsidR="003C62C8" w:rsidRPr="008D3C51">
        <w:rPr>
          <w:rFonts w:ascii="Verdana" w:hAnsi="Verdana" w:cstheme="minorHAnsi"/>
          <w:sz w:val="22"/>
          <w:szCs w:val="22"/>
          <w:lang w:val="fr-FR"/>
        </w:rPr>
        <w:t xml:space="preserve">et 36% de l’eau utilisée provient déjà de sources </w:t>
      </w:r>
      <w:r w:rsidR="00460813" w:rsidRPr="008D3C51">
        <w:rPr>
          <w:rFonts w:ascii="Verdana" w:hAnsi="Verdana" w:cstheme="minorHAnsi"/>
          <w:sz w:val="22"/>
          <w:szCs w:val="22"/>
          <w:lang w:val="fr-FR"/>
        </w:rPr>
        <w:t>alternative</w:t>
      </w:r>
      <w:r w:rsidR="003C62C8" w:rsidRPr="008D3C51">
        <w:rPr>
          <w:rFonts w:ascii="Verdana" w:hAnsi="Verdana" w:cstheme="minorHAnsi"/>
          <w:sz w:val="22"/>
          <w:szCs w:val="22"/>
          <w:lang w:val="fr-FR"/>
        </w:rPr>
        <w:t>s</w:t>
      </w:r>
      <w:r w:rsidR="00460813" w:rsidRPr="008D3C51">
        <w:rPr>
          <w:rFonts w:ascii="Verdana" w:hAnsi="Verdana" w:cstheme="minorHAnsi"/>
          <w:sz w:val="22"/>
          <w:szCs w:val="22"/>
          <w:lang w:val="fr-FR"/>
        </w:rPr>
        <w:t xml:space="preserve">.  </w:t>
      </w:r>
    </w:p>
    <w:p w14:paraId="4BE871B6" w14:textId="40A6E0E7" w:rsidR="001125E9" w:rsidRPr="008D3C51" w:rsidRDefault="001125E9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</w:p>
    <w:p w14:paraId="65C30E5C" w14:textId="7504B196" w:rsidR="001125E9" w:rsidRPr="008D3C51" w:rsidRDefault="003C62C8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>Au cours des prochaines années, de nombreux défis nous attendent encore</w:t>
      </w:r>
      <w:r w:rsidR="00D259E1" w:rsidRPr="008D3C51">
        <w:rPr>
          <w:rFonts w:ascii="Verdana" w:hAnsi="Verdana" w:cstheme="minorHAnsi"/>
          <w:sz w:val="22"/>
          <w:szCs w:val="22"/>
          <w:lang w:val="fr-FR"/>
        </w:rPr>
        <w:t xml:space="preserve"> en matière de durabilité</w:t>
      </w:r>
      <w:r w:rsidRPr="008D3C51">
        <w:rPr>
          <w:rFonts w:ascii="Verdana" w:hAnsi="Verdana" w:cstheme="minorHAnsi"/>
          <w:sz w:val="22"/>
          <w:szCs w:val="22"/>
          <w:lang w:val="fr-FR"/>
        </w:rPr>
        <w:t>, comme une nouvelle législation européenne</w:t>
      </w:r>
      <w:r w:rsidR="002F4164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Pr="008D3C51">
        <w:rPr>
          <w:rFonts w:ascii="Verdana" w:hAnsi="Verdana" w:cstheme="minorHAnsi"/>
          <w:sz w:val="22"/>
          <w:szCs w:val="22"/>
          <w:lang w:val="fr-FR"/>
        </w:rPr>
        <w:t>sur les emballages et les déchets d’emballage</w:t>
      </w:r>
      <w:r w:rsidR="00CF50D8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Cette législation fixe des objectifs ambitieux en matière de </w:t>
      </w:r>
      <w:r w:rsidR="004B37DF" w:rsidRPr="008D3C51">
        <w:rPr>
          <w:rFonts w:ascii="Verdana" w:hAnsi="Verdana" w:cstheme="minorHAnsi"/>
          <w:sz w:val="22"/>
          <w:szCs w:val="22"/>
          <w:lang w:val="fr-FR"/>
        </w:rPr>
        <w:t>recyclage e</w:t>
      </w:r>
      <w:r w:rsidRPr="008D3C51">
        <w:rPr>
          <w:rFonts w:ascii="Verdana" w:hAnsi="Verdana" w:cstheme="minorHAnsi"/>
          <w:sz w:val="22"/>
          <w:szCs w:val="22"/>
          <w:lang w:val="fr-FR"/>
        </w:rPr>
        <w:t>t de réutilisation des matériaux d’emballage</w:t>
      </w:r>
      <w:r w:rsidR="004B37DF" w:rsidRPr="008D3C51">
        <w:rPr>
          <w:rFonts w:ascii="Verdana" w:hAnsi="Verdana" w:cstheme="minorHAnsi"/>
          <w:sz w:val="22"/>
          <w:szCs w:val="22"/>
          <w:lang w:val="fr-FR"/>
        </w:rPr>
        <w:t xml:space="preserve">, </w:t>
      </w:r>
      <w:r w:rsidRPr="008D3C51">
        <w:rPr>
          <w:rFonts w:ascii="Verdana" w:hAnsi="Verdana" w:cstheme="minorHAnsi"/>
          <w:sz w:val="22"/>
          <w:szCs w:val="22"/>
          <w:lang w:val="fr-FR"/>
        </w:rPr>
        <w:t>ce qui place les entreprises laitières devant de grands défis</w:t>
      </w:r>
      <w:r w:rsidR="004B37DF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Cela est d’autant plus vrai </w:t>
      </w:r>
      <w:r w:rsidR="00D259E1" w:rsidRPr="008D3C51">
        <w:rPr>
          <w:rFonts w:ascii="Verdana" w:hAnsi="Verdana" w:cstheme="minorHAnsi"/>
          <w:sz w:val="22"/>
          <w:szCs w:val="22"/>
          <w:lang w:val="fr-FR"/>
        </w:rPr>
        <w:t xml:space="preserve">qu’il n’est pas certain que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les exigences fixées sont compatibles avec les exigences de sécurité alimentaire et la </w:t>
      </w:r>
      <w:r w:rsidR="004B37DF" w:rsidRPr="008D3C51">
        <w:rPr>
          <w:rFonts w:ascii="Verdana" w:hAnsi="Verdana" w:cstheme="minorHAnsi"/>
          <w:sz w:val="22"/>
          <w:szCs w:val="22"/>
          <w:lang w:val="fr-FR"/>
        </w:rPr>
        <w:t>f</w:t>
      </w:r>
      <w:r w:rsidRPr="008D3C51">
        <w:rPr>
          <w:rFonts w:ascii="Verdana" w:hAnsi="Verdana" w:cstheme="minorHAnsi"/>
          <w:sz w:val="22"/>
          <w:szCs w:val="22"/>
          <w:lang w:val="fr-FR"/>
        </w:rPr>
        <w:t>o</w:t>
      </w:r>
      <w:r w:rsidR="004B37DF" w:rsidRPr="008D3C51">
        <w:rPr>
          <w:rFonts w:ascii="Verdana" w:hAnsi="Verdana" w:cstheme="minorHAnsi"/>
          <w:sz w:val="22"/>
          <w:szCs w:val="22"/>
          <w:lang w:val="fr-FR"/>
        </w:rPr>
        <w:t>nctio</w:t>
      </w:r>
      <w:r w:rsidRPr="008D3C51">
        <w:rPr>
          <w:rFonts w:ascii="Verdana" w:hAnsi="Verdana" w:cstheme="minorHAnsi"/>
          <w:sz w:val="22"/>
          <w:szCs w:val="22"/>
          <w:lang w:val="fr-FR"/>
        </w:rPr>
        <w:t>n</w:t>
      </w:r>
      <w:r w:rsidR="004B37DF" w:rsidRPr="008D3C51">
        <w:rPr>
          <w:rFonts w:ascii="Verdana" w:hAnsi="Verdana" w:cstheme="minorHAnsi"/>
          <w:sz w:val="22"/>
          <w:szCs w:val="22"/>
          <w:lang w:val="fr-FR"/>
        </w:rPr>
        <w:t>nalit</w:t>
      </w:r>
      <w:r w:rsidRPr="008D3C51">
        <w:rPr>
          <w:rFonts w:ascii="Verdana" w:hAnsi="Verdana" w:cstheme="minorHAnsi"/>
          <w:sz w:val="22"/>
          <w:szCs w:val="22"/>
          <w:lang w:val="fr-FR"/>
        </w:rPr>
        <w:t>é</w:t>
      </w:r>
      <w:r w:rsidR="004B37DF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Pr="008D3C51">
        <w:rPr>
          <w:rFonts w:ascii="Verdana" w:hAnsi="Verdana" w:cstheme="minorHAnsi"/>
          <w:sz w:val="22"/>
          <w:szCs w:val="22"/>
          <w:lang w:val="fr-FR"/>
        </w:rPr>
        <w:t>actuellement attendue des emballages</w:t>
      </w:r>
      <w:r w:rsidR="004B37DF" w:rsidRPr="008D3C51">
        <w:rPr>
          <w:rFonts w:ascii="Verdana" w:hAnsi="Verdana" w:cstheme="minorHAnsi"/>
          <w:sz w:val="22"/>
          <w:szCs w:val="22"/>
          <w:lang w:val="fr-FR"/>
        </w:rPr>
        <w:t>.</w:t>
      </w:r>
    </w:p>
    <w:p w14:paraId="4F62F6DF" w14:textId="5CF94EA5" w:rsidR="00CF50D8" w:rsidRPr="008D3C51" w:rsidRDefault="00CF50D8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</w:p>
    <w:p w14:paraId="7F09B46C" w14:textId="6D6C1567" w:rsidR="004B37DF" w:rsidRPr="008D3C51" w:rsidRDefault="00C94934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>En outre, l’</w:t>
      </w:r>
      <w:r w:rsidR="00CF50D8" w:rsidRPr="008D3C51">
        <w:rPr>
          <w:rFonts w:ascii="Verdana" w:hAnsi="Verdana" w:cstheme="minorHAnsi"/>
          <w:sz w:val="22"/>
          <w:szCs w:val="22"/>
          <w:lang w:val="fr-FR"/>
        </w:rPr>
        <w:t>Europ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e impose une obligation de </w:t>
      </w:r>
      <w:r w:rsidR="00CF50D8" w:rsidRPr="008D3C51">
        <w:rPr>
          <w:rFonts w:ascii="Verdana" w:hAnsi="Verdana" w:cstheme="minorHAnsi"/>
          <w:sz w:val="22"/>
          <w:szCs w:val="22"/>
          <w:lang w:val="fr-FR"/>
        </w:rPr>
        <w:t>rapport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 annuel sur les efforts de durabilité des entreprises</w:t>
      </w:r>
      <w:r w:rsidR="00CF50D8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Les grandes entreprises devront déjà rendre des comptes à partir de </w:t>
      </w:r>
      <w:r w:rsidR="005A2B2B" w:rsidRPr="008D3C51">
        <w:rPr>
          <w:rFonts w:ascii="Verdana" w:hAnsi="Verdana" w:cstheme="minorHAnsi"/>
          <w:sz w:val="22"/>
          <w:szCs w:val="22"/>
          <w:lang w:val="fr-FR"/>
        </w:rPr>
        <w:t>2025, ma</w:t>
      </w:r>
      <w:r w:rsidRPr="008D3C51">
        <w:rPr>
          <w:rFonts w:ascii="Verdana" w:hAnsi="Verdana" w:cstheme="minorHAnsi"/>
          <w:sz w:val="22"/>
          <w:szCs w:val="22"/>
          <w:lang w:val="fr-FR"/>
        </w:rPr>
        <w:t>is les petites entreprises ressentiront</w:t>
      </w:r>
      <w:r w:rsidR="000D00D5" w:rsidRPr="008D3C51">
        <w:rPr>
          <w:rFonts w:ascii="Verdana" w:hAnsi="Verdana" w:cstheme="minorHAnsi"/>
          <w:sz w:val="22"/>
          <w:szCs w:val="22"/>
          <w:lang w:val="fr-FR"/>
        </w:rPr>
        <w:t xml:space="preserve"> aussi l’</w:t>
      </w:r>
      <w:r w:rsidR="005A2B2B" w:rsidRPr="008D3C51">
        <w:rPr>
          <w:rFonts w:ascii="Verdana" w:hAnsi="Verdana" w:cstheme="minorHAnsi"/>
          <w:sz w:val="22"/>
          <w:szCs w:val="22"/>
          <w:lang w:val="fr-FR"/>
        </w:rPr>
        <w:t xml:space="preserve">impact </w:t>
      </w:r>
      <w:r w:rsidR="000D00D5" w:rsidRPr="008D3C51">
        <w:rPr>
          <w:rFonts w:ascii="Verdana" w:hAnsi="Verdana" w:cstheme="minorHAnsi"/>
          <w:sz w:val="22"/>
          <w:szCs w:val="22"/>
          <w:lang w:val="fr-FR"/>
        </w:rPr>
        <w:t xml:space="preserve">de cette législation </w:t>
      </w:r>
      <w:r w:rsidR="005A2B2B" w:rsidRPr="008D3C51">
        <w:rPr>
          <w:rFonts w:ascii="Verdana" w:hAnsi="Verdana" w:cstheme="minorHAnsi"/>
          <w:sz w:val="22"/>
          <w:szCs w:val="22"/>
          <w:lang w:val="fr-FR"/>
        </w:rPr>
        <w:t xml:space="preserve">via </w:t>
      </w:r>
      <w:r w:rsidR="000D00D5" w:rsidRPr="008D3C51">
        <w:rPr>
          <w:rFonts w:ascii="Verdana" w:hAnsi="Verdana" w:cstheme="minorHAnsi"/>
          <w:sz w:val="22"/>
          <w:szCs w:val="22"/>
          <w:lang w:val="fr-FR"/>
        </w:rPr>
        <w:t>les enquêtes de leurs clients et détaillants qui collecteront les données nécessaires</w:t>
      </w:r>
      <w:r w:rsidR="005A2B2B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 xml:space="preserve">Dans la mesure du possible, la CBL </w:t>
      </w:r>
      <w:r w:rsidR="00D259E1" w:rsidRPr="008D3C51">
        <w:rPr>
          <w:rFonts w:ascii="Verdana" w:hAnsi="Verdana" w:cstheme="minorHAnsi"/>
          <w:sz w:val="22"/>
          <w:szCs w:val="22"/>
          <w:lang w:val="fr-FR"/>
        </w:rPr>
        <w:t xml:space="preserve">préconisera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>une approche sectorielle pour soutenir au maximum ses membres dans ces nouvelles obligations</w:t>
      </w:r>
      <w:r w:rsidR="004B37DF" w:rsidRPr="008D3C51">
        <w:rPr>
          <w:rFonts w:ascii="Verdana" w:hAnsi="Verdana" w:cstheme="minorHAnsi"/>
          <w:sz w:val="22"/>
          <w:szCs w:val="22"/>
          <w:lang w:val="fr-FR"/>
        </w:rPr>
        <w:t xml:space="preserve">.  </w:t>
      </w:r>
    </w:p>
    <w:p w14:paraId="33E81A81" w14:textId="55D74BDC" w:rsidR="00D67BA2" w:rsidRPr="008D3C51" w:rsidRDefault="00D67BA2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</w:p>
    <w:p w14:paraId="37E2FD05" w14:textId="44735E66" w:rsidR="00D67BA2" w:rsidRPr="008D3C51" w:rsidRDefault="004623D3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>Ma</w:t>
      </w:r>
      <w:r w:rsidR="00540F5C" w:rsidRPr="008D3C51">
        <w:rPr>
          <w:rFonts w:ascii="Verdana" w:hAnsi="Verdana" w:cstheme="minorHAnsi"/>
          <w:sz w:val="22"/>
          <w:szCs w:val="22"/>
          <w:lang w:val="fr-FR"/>
        </w:rPr>
        <w:t>is les entreprises laitière</w:t>
      </w:r>
      <w:r w:rsidR="002F4164" w:rsidRPr="008D3C51">
        <w:rPr>
          <w:rFonts w:ascii="Verdana" w:hAnsi="Verdana" w:cstheme="minorHAnsi"/>
          <w:sz w:val="22"/>
          <w:szCs w:val="22"/>
          <w:lang w:val="fr-FR"/>
        </w:rPr>
        <w:t>s</w:t>
      </w:r>
      <w:r w:rsidR="00540F5C" w:rsidRPr="008D3C51">
        <w:rPr>
          <w:rFonts w:ascii="Verdana" w:hAnsi="Verdana" w:cstheme="minorHAnsi"/>
          <w:sz w:val="22"/>
          <w:szCs w:val="22"/>
          <w:lang w:val="fr-FR"/>
        </w:rPr>
        <w:t xml:space="preserve"> ne se concentrent pas uniquement sur le renforcement de la durabilité dans leurs sites de transformation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 xml:space="preserve">Notre organisation de </w:t>
      </w:r>
      <w:r w:rsidR="00D67BA2" w:rsidRPr="008D3C51">
        <w:rPr>
          <w:rFonts w:ascii="Verdana" w:hAnsi="Verdana" w:cstheme="minorHAnsi"/>
          <w:sz w:val="22"/>
          <w:szCs w:val="22"/>
          <w:lang w:val="fr-FR"/>
        </w:rPr>
        <w:t>branche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="00D67BA2" w:rsidRPr="008D3C51">
        <w:rPr>
          <w:rFonts w:ascii="Verdana" w:hAnsi="Verdana" w:cstheme="minorHAnsi"/>
          <w:sz w:val="22"/>
          <w:szCs w:val="22"/>
          <w:lang w:val="fr-FR"/>
        </w:rPr>
        <w:t xml:space="preserve">MilkBE 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 xml:space="preserve">s’emploie </w:t>
      </w:r>
      <w:r w:rsidRPr="008D3C51">
        <w:rPr>
          <w:rFonts w:ascii="Verdana" w:hAnsi="Verdana" w:cstheme="minorHAnsi"/>
          <w:sz w:val="22"/>
          <w:szCs w:val="22"/>
          <w:lang w:val="fr-FR"/>
        </w:rPr>
        <w:t>acti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 xml:space="preserve">vement à renforcer la durabilité tout au long </w:t>
      </w:r>
      <w:r w:rsidR="00D259E1" w:rsidRPr="008D3C51">
        <w:rPr>
          <w:rFonts w:ascii="Verdana" w:hAnsi="Verdana" w:cstheme="minorHAnsi"/>
          <w:sz w:val="22"/>
          <w:szCs w:val="22"/>
          <w:lang w:val="fr-FR"/>
        </w:rPr>
        <w:t xml:space="preserve">de 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>la filière laitière</w:t>
      </w:r>
      <w:r w:rsidR="008D0BF9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>La charte de durabilité récemment remise aux ministres régionaux de l’agriculture formalise l’engagement des entreprises de transformation laitière à aider les producteurs laitiers dans leur démarche de durabilité</w:t>
      </w:r>
      <w:r w:rsidR="008D0BF9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 xml:space="preserve">Cela peut se faire notamment via des programmes de durabilité, </w:t>
      </w:r>
      <w:r w:rsidR="00426B7F" w:rsidRPr="008D3C51">
        <w:rPr>
          <w:rFonts w:ascii="Verdana" w:hAnsi="Verdana" w:cstheme="minorHAnsi"/>
          <w:sz w:val="22"/>
          <w:szCs w:val="22"/>
          <w:lang w:val="fr-FR"/>
        </w:rPr>
        <w:t>l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>’octroi de primes de durabilité</w:t>
      </w:r>
      <w:r w:rsidR="008D0BF9" w:rsidRPr="008D3C51">
        <w:rPr>
          <w:rFonts w:ascii="Verdana" w:hAnsi="Verdana" w:cstheme="minorHAnsi"/>
          <w:sz w:val="22"/>
          <w:szCs w:val="22"/>
          <w:lang w:val="fr-FR"/>
        </w:rPr>
        <w:t>, o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>u le soutien financier à certaines mesures</w:t>
      </w:r>
      <w:r w:rsidR="008D0BF9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 xml:space="preserve">Les transformateurs laitiers s’engageront également à déployer activement des scans climatiques </w:t>
      </w:r>
      <w:r w:rsidR="008D0BF9" w:rsidRPr="008D3C51">
        <w:rPr>
          <w:rFonts w:ascii="Verdana" w:hAnsi="Verdana" w:cstheme="minorHAnsi"/>
          <w:sz w:val="22"/>
          <w:szCs w:val="22"/>
          <w:lang w:val="fr-FR"/>
        </w:rPr>
        <w:t>individuel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>s</w:t>
      </w:r>
      <w:r w:rsidR="008D0BF9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>pour leurs producteurs laitiers</w:t>
      </w:r>
      <w:r w:rsidR="008D0BF9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>En résumé</w:t>
      </w:r>
      <w:r w:rsidR="008D0BF9" w:rsidRPr="008D3C51">
        <w:rPr>
          <w:rFonts w:ascii="Verdana" w:hAnsi="Verdana" w:cstheme="minorHAnsi"/>
          <w:sz w:val="22"/>
          <w:szCs w:val="22"/>
          <w:lang w:val="fr-FR"/>
        </w:rPr>
        <w:t>:</w:t>
      </w:r>
      <w:r w:rsidR="00EC4F78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>les transformateurs laitiers choisissent résolument la voie du renforcement de la durabilité</w:t>
      </w:r>
      <w:r w:rsidR="00435747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 xml:space="preserve">Cela est </w:t>
      </w:r>
      <w:r w:rsidR="00435747" w:rsidRPr="008D3C51">
        <w:rPr>
          <w:rFonts w:ascii="Verdana" w:hAnsi="Verdana" w:cstheme="minorHAnsi"/>
          <w:sz w:val="22"/>
          <w:szCs w:val="22"/>
          <w:lang w:val="fr-FR"/>
        </w:rPr>
        <w:t xml:space="preserve">essentiel </w:t>
      </w:r>
      <w:r w:rsidR="002B6A9A" w:rsidRPr="008D3C51">
        <w:rPr>
          <w:rFonts w:ascii="Verdana" w:hAnsi="Verdana" w:cstheme="minorHAnsi"/>
          <w:sz w:val="22"/>
          <w:szCs w:val="22"/>
          <w:lang w:val="fr-FR"/>
        </w:rPr>
        <w:t>pour assurer la pérennité du secteur</w:t>
      </w:r>
      <w:r w:rsidR="00435747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</w:p>
    <w:p w14:paraId="35CDEFC6" w14:textId="77777777" w:rsidR="00E83F53" w:rsidRPr="008D3C51" w:rsidRDefault="00E83F53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</w:p>
    <w:p w14:paraId="6B9E58DE" w14:textId="40CA2CBC" w:rsidR="003F5211" w:rsidRPr="008D3C51" w:rsidRDefault="003F5211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</w:p>
    <w:p w14:paraId="7BC499A4" w14:textId="25F37885" w:rsidR="00930B2F" w:rsidRPr="008D3C51" w:rsidRDefault="00BA124C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>En résumé</w:t>
      </w:r>
      <w:r w:rsidR="004623D3" w:rsidRPr="008D3C51">
        <w:rPr>
          <w:rFonts w:ascii="Verdana" w:hAnsi="Verdana" w:cstheme="minorHAnsi"/>
          <w:sz w:val="22"/>
          <w:szCs w:val="22"/>
          <w:lang w:val="fr-FR"/>
        </w:rPr>
        <w:t xml:space="preserve">: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l’industrie laitière, et par extension le secteur laitier, ont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 xml:space="preserve">de </w:t>
      </w:r>
      <w:r w:rsidRPr="008D3C51">
        <w:rPr>
          <w:rFonts w:ascii="Verdana" w:hAnsi="Verdana" w:cstheme="minorHAnsi"/>
          <w:sz w:val="22"/>
          <w:szCs w:val="22"/>
          <w:lang w:val="fr-FR"/>
        </w:rPr>
        <w:t>nombre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>ux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 atouts en main pour contribuer à un avenir </w:t>
      </w:r>
      <w:r w:rsidR="003F5211" w:rsidRPr="008D3C51">
        <w:rPr>
          <w:rFonts w:ascii="Verdana" w:hAnsi="Verdana" w:cstheme="minorHAnsi"/>
          <w:sz w:val="22"/>
          <w:szCs w:val="22"/>
          <w:lang w:val="fr-FR"/>
        </w:rPr>
        <w:t>positi</w:t>
      </w:r>
      <w:r w:rsidRPr="008D3C51">
        <w:rPr>
          <w:rFonts w:ascii="Verdana" w:hAnsi="Verdana" w:cstheme="minorHAnsi"/>
          <w:sz w:val="22"/>
          <w:szCs w:val="22"/>
          <w:lang w:val="fr-FR"/>
        </w:rPr>
        <w:t>f</w:t>
      </w:r>
      <w:r w:rsidR="003F5211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Pr="008D3C51">
        <w:rPr>
          <w:rFonts w:ascii="Verdana" w:hAnsi="Verdana" w:cstheme="minorHAnsi"/>
          <w:sz w:val="22"/>
          <w:szCs w:val="22"/>
          <w:lang w:val="fr-FR"/>
        </w:rPr>
        <w:t>pour notre pays</w:t>
      </w:r>
      <w:r w:rsidR="003F5211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Nous garantissons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 xml:space="preserve">un approvisionnement </w:t>
      </w:r>
      <w:r w:rsidR="00A450ED" w:rsidRPr="008D3C51">
        <w:rPr>
          <w:rFonts w:ascii="Verdana" w:hAnsi="Verdana" w:cstheme="minorHAnsi"/>
          <w:sz w:val="22"/>
          <w:szCs w:val="22"/>
          <w:lang w:val="fr-FR"/>
        </w:rPr>
        <w:t xml:space="preserve">local </w:t>
      </w:r>
      <w:r w:rsidR="00D6031C" w:rsidRPr="008D3C51">
        <w:rPr>
          <w:rFonts w:ascii="Verdana" w:hAnsi="Verdana" w:cstheme="minorHAnsi"/>
          <w:sz w:val="22"/>
          <w:szCs w:val="22"/>
          <w:lang w:val="fr-FR"/>
        </w:rPr>
        <w:t xml:space="preserve">(supprimer)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 xml:space="preserve">en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aliments locaux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 xml:space="preserve">avec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des produits sûrs, de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 xml:space="preserve">haute </w:t>
      </w:r>
      <w:r w:rsidRPr="008D3C51">
        <w:rPr>
          <w:rFonts w:ascii="Verdana" w:hAnsi="Verdana" w:cstheme="minorHAnsi"/>
          <w:sz w:val="22"/>
          <w:szCs w:val="22"/>
          <w:lang w:val="fr-FR"/>
        </w:rPr>
        <w:t>qualité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 xml:space="preserve"> et sains</w:t>
      </w:r>
      <w:r w:rsidRPr="008D3C51">
        <w:rPr>
          <w:rFonts w:ascii="Verdana" w:hAnsi="Verdana" w:cstheme="minorHAnsi"/>
          <w:sz w:val="22"/>
          <w:szCs w:val="22"/>
          <w:lang w:val="fr-FR"/>
        </w:rPr>
        <w:t>, nous créons de l’emploi et nous contribuons au moteur économique de notre pays</w:t>
      </w:r>
      <w:r w:rsidR="003F5211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</w:p>
    <w:p w14:paraId="4A89E037" w14:textId="77777777" w:rsidR="00930B2F" w:rsidRPr="008D3C51" w:rsidRDefault="00930B2F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</w:p>
    <w:p w14:paraId="57CCF832" w14:textId="0153F2CF" w:rsidR="00BE1041" w:rsidRPr="008D3C51" w:rsidRDefault="00BA124C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>Soyons clairs</w:t>
      </w:r>
      <w:r w:rsidR="00930B2F" w:rsidRPr="008D3C51">
        <w:rPr>
          <w:rFonts w:ascii="Verdana" w:hAnsi="Verdana" w:cstheme="minorHAnsi"/>
          <w:sz w:val="22"/>
          <w:szCs w:val="22"/>
          <w:lang w:val="fr-FR"/>
        </w:rPr>
        <w:t xml:space="preserve">: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les transformateurs laitiers croient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>en l’avenir e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t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 xml:space="preserve">y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investissent </w:t>
      </w:r>
      <w:r w:rsidR="00930B2F" w:rsidRPr="008D3C51">
        <w:rPr>
          <w:rFonts w:ascii="Verdana" w:hAnsi="Verdana" w:cstheme="minorHAnsi"/>
          <w:sz w:val="22"/>
          <w:szCs w:val="22"/>
          <w:lang w:val="fr-FR"/>
        </w:rPr>
        <w:t>e</w:t>
      </w:r>
      <w:r w:rsidRPr="008D3C51">
        <w:rPr>
          <w:rFonts w:ascii="Verdana" w:hAnsi="Verdana" w:cstheme="minorHAnsi"/>
          <w:sz w:val="22"/>
          <w:szCs w:val="22"/>
          <w:lang w:val="fr-FR"/>
        </w:rPr>
        <w:t>t</w:t>
      </w:r>
      <w:r w:rsidR="00930B2F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relèvent pleinement les défis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>sur leur chemin</w:t>
      </w:r>
      <w:r w:rsidR="00BE1041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</w:p>
    <w:p w14:paraId="7C0CDE82" w14:textId="3614D018" w:rsidR="004623D3" w:rsidRPr="008D3C51" w:rsidRDefault="00BA124C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>Notre appel aux hommes politiques élus est d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>onc clair et net</w:t>
      </w:r>
      <w:r w:rsidR="00BE1041" w:rsidRPr="008D3C51">
        <w:rPr>
          <w:rFonts w:ascii="Verdana" w:hAnsi="Verdana" w:cstheme="minorHAnsi"/>
          <w:sz w:val="22"/>
          <w:szCs w:val="22"/>
          <w:lang w:val="fr-FR"/>
        </w:rPr>
        <w:t>: cr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éez un cadre </w:t>
      </w:r>
      <w:r w:rsidR="007844AD" w:rsidRPr="008D3C51">
        <w:rPr>
          <w:rFonts w:ascii="Verdana" w:hAnsi="Verdana" w:cstheme="minorHAnsi"/>
          <w:sz w:val="22"/>
          <w:szCs w:val="22"/>
          <w:lang w:val="fr-FR"/>
        </w:rPr>
        <w:t>concret, r</w:t>
      </w:r>
      <w:r w:rsidRPr="008D3C51">
        <w:rPr>
          <w:rFonts w:ascii="Verdana" w:hAnsi="Verdana" w:cstheme="minorHAnsi"/>
          <w:sz w:val="22"/>
          <w:szCs w:val="22"/>
          <w:lang w:val="fr-FR"/>
        </w:rPr>
        <w:t>é</w:t>
      </w:r>
      <w:r w:rsidR="007844AD" w:rsidRPr="008D3C51">
        <w:rPr>
          <w:rFonts w:ascii="Verdana" w:hAnsi="Verdana" w:cstheme="minorHAnsi"/>
          <w:sz w:val="22"/>
          <w:szCs w:val="22"/>
          <w:lang w:val="fr-FR"/>
        </w:rPr>
        <w:t>alist</w:t>
      </w:r>
      <w:r w:rsidRPr="008D3C51">
        <w:rPr>
          <w:rFonts w:ascii="Verdana" w:hAnsi="Verdana" w:cstheme="minorHAnsi"/>
          <w:sz w:val="22"/>
          <w:szCs w:val="22"/>
          <w:lang w:val="fr-FR"/>
        </w:rPr>
        <w:t>e</w:t>
      </w:r>
      <w:r w:rsidR="007844AD" w:rsidRPr="008D3C51">
        <w:rPr>
          <w:rFonts w:ascii="Verdana" w:hAnsi="Verdana" w:cstheme="minorHAnsi"/>
          <w:sz w:val="22"/>
          <w:szCs w:val="22"/>
          <w:lang w:val="fr-FR"/>
        </w:rPr>
        <w:t xml:space="preserve"> e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t réalisable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 xml:space="preserve">pour exploiter pleinement </w:t>
      </w:r>
      <w:r w:rsidRPr="008D3C51">
        <w:rPr>
          <w:rFonts w:ascii="Verdana" w:hAnsi="Verdana" w:cstheme="minorHAnsi"/>
          <w:sz w:val="22"/>
          <w:szCs w:val="22"/>
          <w:lang w:val="fr-FR"/>
        </w:rPr>
        <w:t>le potentiel de notre secteur</w:t>
      </w:r>
      <w:r w:rsidR="00BE1041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Une politique </w:t>
      </w:r>
      <w:r w:rsidR="003F5211" w:rsidRPr="008D3C51">
        <w:rPr>
          <w:rFonts w:ascii="Verdana" w:hAnsi="Verdana" w:cstheme="minorHAnsi"/>
          <w:sz w:val="22"/>
          <w:szCs w:val="22"/>
          <w:lang w:val="fr-FR"/>
        </w:rPr>
        <w:t>coh</w:t>
      </w:r>
      <w:r w:rsidRPr="008D3C51">
        <w:rPr>
          <w:rFonts w:ascii="Verdana" w:hAnsi="Verdana" w:cstheme="minorHAnsi"/>
          <w:sz w:val="22"/>
          <w:szCs w:val="22"/>
          <w:lang w:val="fr-FR"/>
        </w:rPr>
        <w:t>é</w:t>
      </w:r>
      <w:r w:rsidR="003F5211" w:rsidRPr="008D3C51">
        <w:rPr>
          <w:rFonts w:ascii="Verdana" w:hAnsi="Verdana" w:cstheme="minorHAnsi"/>
          <w:sz w:val="22"/>
          <w:szCs w:val="22"/>
          <w:lang w:val="fr-FR"/>
        </w:rPr>
        <w:t>rent</w:t>
      </w:r>
      <w:r w:rsidRPr="008D3C51">
        <w:rPr>
          <w:rFonts w:ascii="Verdana" w:hAnsi="Verdana" w:cstheme="minorHAnsi"/>
          <w:sz w:val="22"/>
          <w:szCs w:val="22"/>
          <w:lang w:val="fr-FR"/>
        </w:rPr>
        <w:t>e</w:t>
      </w:r>
      <w:r w:rsidR="003F5211" w:rsidRPr="008D3C51">
        <w:rPr>
          <w:rFonts w:ascii="Verdana" w:hAnsi="Verdana" w:cstheme="minorHAnsi"/>
          <w:sz w:val="22"/>
          <w:szCs w:val="22"/>
          <w:lang w:val="fr-FR"/>
        </w:rPr>
        <w:t xml:space="preserve"> e</w:t>
      </w:r>
      <w:r w:rsidRPr="008D3C51">
        <w:rPr>
          <w:rFonts w:ascii="Verdana" w:hAnsi="Verdana" w:cstheme="minorHAnsi"/>
          <w:sz w:val="22"/>
          <w:szCs w:val="22"/>
          <w:lang w:val="fr-FR"/>
        </w:rPr>
        <w:t>t</w:t>
      </w:r>
      <w:r w:rsidR="003F5211" w:rsidRPr="008D3C51">
        <w:rPr>
          <w:rFonts w:ascii="Verdana" w:hAnsi="Verdana" w:cstheme="minorHAnsi"/>
          <w:sz w:val="22"/>
          <w:szCs w:val="22"/>
          <w:lang w:val="fr-FR"/>
        </w:rPr>
        <w:t xml:space="preserve"> ambitieus</w:t>
      </w:r>
      <w:r w:rsidRPr="008D3C51">
        <w:rPr>
          <w:rFonts w:ascii="Verdana" w:hAnsi="Verdana" w:cstheme="minorHAnsi"/>
          <w:sz w:val="22"/>
          <w:szCs w:val="22"/>
          <w:lang w:val="fr-FR"/>
        </w:rPr>
        <w:t>e</w:t>
      </w:r>
      <w:r w:rsidR="003F5211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Pr="008D3C51">
        <w:rPr>
          <w:rFonts w:ascii="Verdana" w:hAnsi="Verdana" w:cstheme="minorHAnsi"/>
          <w:sz w:val="22"/>
          <w:szCs w:val="22"/>
          <w:lang w:val="fr-FR"/>
        </w:rPr>
        <w:t>à long terme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 xml:space="preserve">, avec 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>les leviers nécessaires pour donner à une industrie laitière locale forte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 xml:space="preserve"> et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 xml:space="preserve"> tournée vers l’avenir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 xml:space="preserve">toutes les chances de réussir, 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>est indispensable</w:t>
      </w:r>
      <w:r w:rsidR="003F5211" w:rsidRPr="008D3C51">
        <w:rPr>
          <w:rFonts w:ascii="Verdana" w:hAnsi="Verdana" w:cstheme="minorHAnsi"/>
          <w:sz w:val="22"/>
          <w:szCs w:val="22"/>
          <w:lang w:val="fr-FR"/>
        </w:rPr>
        <w:t xml:space="preserve">. 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 xml:space="preserve">La CBL est prête à collaborer avec les partenaires de la filière et les autorités pour 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>y parvenir</w:t>
      </w:r>
      <w:r w:rsidR="004623D3" w:rsidRPr="008D3C51">
        <w:rPr>
          <w:rFonts w:ascii="Verdana" w:hAnsi="Verdana" w:cstheme="minorHAnsi"/>
          <w:sz w:val="22"/>
          <w:szCs w:val="22"/>
          <w:lang w:val="fr-FR"/>
        </w:rPr>
        <w:t>.</w:t>
      </w:r>
    </w:p>
    <w:p w14:paraId="584EC74B" w14:textId="4E0CD2BB" w:rsidR="007844AD" w:rsidRPr="008D3C51" w:rsidRDefault="007844AD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</w:p>
    <w:p w14:paraId="49C2DDB2" w14:textId="10DC3B45" w:rsidR="00BE1041" w:rsidRPr="008D3C51" w:rsidRDefault="00BC3667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>Pour conclure mon mot de bienvenue</w:t>
      </w:r>
      <w:r w:rsidR="004623D3" w:rsidRPr="008D3C51">
        <w:rPr>
          <w:rFonts w:ascii="Verdana" w:hAnsi="Verdana" w:cstheme="minorHAnsi"/>
          <w:sz w:val="22"/>
          <w:szCs w:val="22"/>
          <w:lang w:val="fr-FR"/>
        </w:rPr>
        <w:t xml:space="preserve">, 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j’ai le plaisir de vous exposer la suite du </w:t>
      </w:r>
      <w:r w:rsidR="00452260" w:rsidRPr="008D3C51">
        <w:rPr>
          <w:rFonts w:ascii="Verdana" w:hAnsi="Verdana" w:cstheme="minorHAnsi"/>
          <w:sz w:val="22"/>
          <w:szCs w:val="22"/>
          <w:lang w:val="fr-FR"/>
        </w:rPr>
        <w:t>programm</w:t>
      </w:r>
      <w:r w:rsidRPr="008D3C51">
        <w:rPr>
          <w:rFonts w:ascii="Verdana" w:hAnsi="Verdana" w:cstheme="minorHAnsi"/>
          <w:sz w:val="22"/>
          <w:szCs w:val="22"/>
          <w:lang w:val="fr-FR"/>
        </w:rPr>
        <w:t>e</w:t>
      </w:r>
      <w:r w:rsidR="00452260"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  <w:r w:rsidRPr="008D3C51">
        <w:rPr>
          <w:rFonts w:ascii="Verdana" w:hAnsi="Verdana" w:cstheme="minorHAnsi"/>
          <w:sz w:val="22"/>
          <w:szCs w:val="22"/>
          <w:lang w:val="fr-FR"/>
        </w:rPr>
        <w:t>de ce jour</w:t>
      </w:r>
      <w:r w:rsidR="00452260" w:rsidRPr="008D3C51">
        <w:rPr>
          <w:rFonts w:ascii="Verdana" w:hAnsi="Verdana" w:cstheme="minorHAnsi"/>
          <w:sz w:val="22"/>
          <w:szCs w:val="22"/>
          <w:lang w:val="fr-FR"/>
        </w:rPr>
        <w:t xml:space="preserve">: </w:t>
      </w:r>
    </w:p>
    <w:p w14:paraId="0FB714B4" w14:textId="1D700446" w:rsidR="00452260" w:rsidRPr="008D3C51" w:rsidRDefault="00452260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 xml:space="preserve">- Lien Callewaert, 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>not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>r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>e directrice</w:t>
      </w:r>
      <w:r w:rsidR="00FF2F63" w:rsidRPr="008D3C51">
        <w:rPr>
          <w:rFonts w:ascii="Verdana" w:hAnsi="Verdana" w:cstheme="minorHAnsi"/>
          <w:sz w:val="22"/>
          <w:szCs w:val="22"/>
          <w:lang w:val="fr-FR"/>
        </w:rPr>
        <w:t>,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 xml:space="preserve"> va nous présenter dans quelques instants le rapport annuel é</w:t>
      </w:r>
      <w:r w:rsidRPr="008D3C51">
        <w:rPr>
          <w:rFonts w:ascii="Verdana" w:hAnsi="Verdana" w:cstheme="minorHAnsi"/>
          <w:sz w:val="22"/>
          <w:szCs w:val="22"/>
          <w:lang w:val="fr-FR"/>
        </w:rPr>
        <w:t>conomi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>que</w:t>
      </w:r>
    </w:p>
    <w:p w14:paraId="6EB3747B" w14:textId="71BA1008" w:rsidR="00452260" w:rsidRPr="008D3C51" w:rsidRDefault="00452260" w:rsidP="00BC3A18">
      <w:pPr>
        <w:pStyle w:val="Tekstopmerking"/>
        <w:jc w:val="both"/>
        <w:rPr>
          <w:rFonts w:ascii="Verdana" w:hAnsi="Verdana" w:cstheme="minorHAnsi"/>
          <w:sz w:val="22"/>
          <w:szCs w:val="22"/>
          <w:lang w:val="fr-FR"/>
        </w:rPr>
      </w:pPr>
      <w:r w:rsidRPr="008D3C51">
        <w:rPr>
          <w:rFonts w:ascii="Verdana" w:hAnsi="Verdana" w:cstheme="minorHAnsi"/>
          <w:sz w:val="22"/>
          <w:szCs w:val="22"/>
          <w:lang w:val="fr-FR"/>
        </w:rPr>
        <w:t>-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 xml:space="preserve"> nous donnerons ensuite la parole à nos orateurs invités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 Tom Penninckx e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>t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 Donatien Hanssens 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>de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 NielsenIQ 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 xml:space="preserve">qui nous </w:t>
      </w:r>
      <w:r w:rsidR="00461124" w:rsidRPr="008D3C51">
        <w:rPr>
          <w:rFonts w:ascii="Verdana" w:hAnsi="Verdana" w:cstheme="minorHAnsi"/>
          <w:sz w:val="22"/>
          <w:szCs w:val="22"/>
          <w:lang w:val="fr-FR"/>
        </w:rPr>
        <w:t xml:space="preserve">partageront leurs </w:t>
      </w:r>
      <w:r w:rsidR="00D259E1" w:rsidRPr="008D3C51">
        <w:rPr>
          <w:rFonts w:ascii="Verdana" w:hAnsi="Verdana" w:cstheme="minorHAnsi"/>
          <w:sz w:val="22"/>
          <w:szCs w:val="22"/>
          <w:lang w:val="fr-FR"/>
        </w:rPr>
        <w:t xml:space="preserve">connaissances </w:t>
      </w:r>
      <w:r w:rsidR="00461124" w:rsidRPr="008D3C51">
        <w:rPr>
          <w:rFonts w:ascii="Verdana" w:hAnsi="Verdana" w:cstheme="minorHAnsi"/>
          <w:sz w:val="22"/>
          <w:szCs w:val="22"/>
          <w:lang w:val="fr-FR"/>
        </w:rPr>
        <w:t xml:space="preserve">en matière de </w:t>
      </w:r>
      <w:r w:rsidR="00BC3667" w:rsidRPr="008D3C51">
        <w:rPr>
          <w:rFonts w:ascii="Verdana" w:hAnsi="Verdana" w:cstheme="minorHAnsi"/>
          <w:sz w:val="22"/>
          <w:szCs w:val="22"/>
          <w:lang w:val="fr-FR"/>
        </w:rPr>
        <w:t>tendances de consommation des produits laitiers</w:t>
      </w:r>
      <w:r w:rsidRPr="008D3C51">
        <w:rPr>
          <w:rFonts w:ascii="Verdana" w:hAnsi="Verdana" w:cstheme="minorHAnsi"/>
          <w:sz w:val="22"/>
          <w:szCs w:val="22"/>
          <w:lang w:val="fr-FR"/>
        </w:rPr>
        <w:t xml:space="preserve"> </w:t>
      </w:r>
    </w:p>
    <w:p w14:paraId="3A4E1461" w14:textId="649880B6" w:rsidR="00452260" w:rsidRPr="008D3C51" w:rsidRDefault="00452260" w:rsidP="003F5211">
      <w:pPr>
        <w:pStyle w:val="Plattetekst2"/>
        <w:spacing w:before="0" w:after="0"/>
        <w:rPr>
          <w:rFonts w:ascii="Verdana" w:hAnsi="Verdana" w:cs="Arial"/>
          <w:b/>
          <w:bCs/>
          <w:iCs w:val="0"/>
          <w:sz w:val="22"/>
          <w:szCs w:val="22"/>
          <w:lang w:val="fr-FR"/>
        </w:rPr>
      </w:pPr>
    </w:p>
    <w:p w14:paraId="69B99D6C" w14:textId="4FF865D3" w:rsidR="00476657" w:rsidRPr="008D3C51" w:rsidRDefault="00586E3A" w:rsidP="00476657">
      <w:pPr>
        <w:pStyle w:val="Normaalweb"/>
        <w:rPr>
          <w:rFonts w:ascii="Verdana" w:hAnsi="Verdana"/>
          <w:sz w:val="22"/>
          <w:szCs w:val="22"/>
          <w:lang w:val="fr-FR"/>
        </w:rPr>
      </w:pPr>
      <w:r w:rsidRPr="008D3C51">
        <w:rPr>
          <w:rFonts w:ascii="Verdana" w:hAnsi="Verdana"/>
          <w:sz w:val="22"/>
          <w:szCs w:val="22"/>
          <w:lang w:val="fr-FR"/>
        </w:rPr>
        <w:t xml:space="preserve">Je vous remercie de votre attention et je vous souhaite une assemblée annuelle et une réception </w:t>
      </w:r>
      <w:r w:rsidR="00FF2F63" w:rsidRPr="008D3C51">
        <w:rPr>
          <w:rFonts w:ascii="Verdana" w:hAnsi="Verdana"/>
          <w:sz w:val="22"/>
          <w:szCs w:val="22"/>
          <w:lang w:val="fr-FR"/>
        </w:rPr>
        <w:t xml:space="preserve">de </w:t>
      </w:r>
      <w:r w:rsidRPr="008D3C51">
        <w:rPr>
          <w:rFonts w:ascii="Verdana" w:hAnsi="Verdana"/>
          <w:sz w:val="22"/>
          <w:szCs w:val="22"/>
          <w:lang w:val="fr-FR"/>
        </w:rPr>
        <w:t>réseau</w:t>
      </w:r>
      <w:r w:rsidR="00FF2F63" w:rsidRPr="008D3C51">
        <w:rPr>
          <w:rFonts w:ascii="Verdana" w:hAnsi="Verdana"/>
          <w:sz w:val="22"/>
          <w:szCs w:val="22"/>
          <w:lang w:val="fr-FR"/>
        </w:rPr>
        <w:t>tage</w:t>
      </w:r>
      <w:r w:rsidRPr="008D3C51">
        <w:rPr>
          <w:rFonts w:ascii="Verdana" w:hAnsi="Verdana"/>
          <w:sz w:val="22"/>
          <w:szCs w:val="22"/>
          <w:lang w:val="fr-FR"/>
        </w:rPr>
        <w:t xml:space="preserve"> </w:t>
      </w:r>
      <w:r w:rsidR="00476657" w:rsidRPr="008D3C51">
        <w:rPr>
          <w:rFonts w:ascii="Verdana" w:hAnsi="Verdana"/>
          <w:sz w:val="22"/>
          <w:szCs w:val="22"/>
          <w:lang w:val="fr-FR"/>
        </w:rPr>
        <w:t>inspir</w:t>
      </w:r>
      <w:r w:rsidRPr="008D3C51">
        <w:rPr>
          <w:rFonts w:ascii="Verdana" w:hAnsi="Verdana"/>
          <w:sz w:val="22"/>
          <w:szCs w:val="22"/>
          <w:lang w:val="fr-FR"/>
        </w:rPr>
        <w:t>antes</w:t>
      </w:r>
      <w:r w:rsidR="00476657" w:rsidRPr="008D3C51">
        <w:rPr>
          <w:rFonts w:ascii="Verdana" w:hAnsi="Verdana"/>
          <w:sz w:val="22"/>
          <w:szCs w:val="22"/>
          <w:lang w:val="fr-FR"/>
        </w:rPr>
        <w:t>!</w:t>
      </w:r>
    </w:p>
    <w:p w14:paraId="428D2C74" w14:textId="77777777" w:rsidR="00452260" w:rsidRPr="008D3C51" w:rsidRDefault="00452260" w:rsidP="003F5211">
      <w:pPr>
        <w:pStyle w:val="Plattetekst2"/>
        <w:spacing w:before="0" w:after="0"/>
        <w:rPr>
          <w:rFonts w:ascii="Verdana" w:hAnsi="Verdana" w:cs="Arial"/>
          <w:b/>
          <w:bCs/>
          <w:iCs w:val="0"/>
          <w:sz w:val="20"/>
          <w:lang w:val="fr-FR"/>
        </w:rPr>
      </w:pPr>
    </w:p>
    <w:p w14:paraId="0EB5C214" w14:textId="19E62BA0" w:rsidR="0000551C" w:rsidRPr="008D3C51" w:rsidRDefault="0000551C" w:rsidP="002A1E4F">
      <w:pPr>
        <w:widowControl w:val="0"/>
        <w:ind w:right="-285"/>
        <w:jc w:val="both"/>
        <w:rPr>
          <w:rFonts w:ascii="Verdana" w:hAnsi="Verdana" w:cs="Arial"/>
          <w:lang w:val="fr-FR"/>
        </w:rPr>
      </w:pPr>
    </w:p>
    <w:p w14:paraId="3F3C49BF" w14:textId="6F5C20FB" w:rsidR="00BE754B" w:rsidRPr="008D3C51" w:rsidRDefault="00BE754B" w:rsidP="002A1E4F">
      <w:pPr>
        <w:widowControl w:val="0"/>
        <w:ind w:right="-285"/>
        <w:jc w:val="both"/>
        <w:rPr>
          <w:rFonts w:ascii="Verdana" w:hAnsi="Verdana" w:cs="Arial"/>
          <w:lang w:val="fr-FR"/>
        </w:rPr>
      </w:pPr>
    </w:p>
    <w:p w14:paraId="3C6A2556" w14:textId="60C20533" w:rsidR="0000551C" w:rsidRPr="008D3C51" w:rsidRDefault="0000551C" w:rsidP="002A1E4F">
      <w:pPr>
        <w:widowControl w:val="0"/>
        <w:ind w:right="-285"/>
        <w:jc w:val="both"/>
        <w:rPr>
          <w:rFonts w:ascii="Verdana" w:hAnsi="Verdana" w:cs="Arial"/>
          <w:lang w:val="fr-FR"/>
        </w:rPr>
      </w:pPr>
    </w:p>
    <w:p w14:paraId="0E4E4D92" w14:textId="46A663F4" w:rsidR="0000551C" w:rsidRPr="008D3C51" w:rsidRDefault="0000551C" w:rsidP="002A1E4F">
      <w:pPr>
        <w:widowControl w:val="0"/>
        <w:ind w:right="-285"/>
        <w:jc w:val="both"/>
        <w:rPr>
          <w:rFonts w:ascii="Verdana" w:hAnsi="Verdana" w:cs="Arial"/>
          <w:lang w:val="fr-FR"/>
        </w:rPr>
      </w:pPr>
    </w:p>
    <w:p w14:paraId="78555065" w14:textId="526B4CA0" w:rsidR="0000551C" w:rsidRPr="008D3C51" w:rsidRDefault="0000551C" w:rsidP="002A1E4F">
      <w:pPr>
        <w:widowControl w:val="0"/>
        <w:ind w:right="-285"/>
        <w:jc w:val="both"/>
        <w:rPr>
          <w:rFonts w:ascii="Verdana" w:hAnsi="Verdana" w:cs="Arial"/>
          <w:lang w:val="fr-FR"/>
        </w:rPr>
      </w:pPr>
    </w:p>
    <w:p w14:paraId="79677E59" w14:textId="687805AC" w:rsidR="0000551C" w:rsidRPr="008D3C51" w:rsidRDefault="0000551C" w:rsidP="002A1E4F">
      <w:pPr>
        <w:widowControl w:val="0"/>
        <w:ind w:right="-285"/>
        <w:jc w:val="both"/>
        <w:rPr>
          <w:rFonts w:ascii="Verdana" w:hAnsi="Verdana" w:cs="Arial"/>
          <w:lang w:val="fr-FR"/>
        </w:rPr>
      </w:pPr>
    </w:p>
    <w:p w14:paraId="5F7E90F1" w14:textId="1E6FF79F" w:rsidR="0000551C" w:rsidRPr="008D3C51" w:rsidRDefault="0000551C" w:rsidP="002A1E4F">
      <w:pPr>
        <w:widowControl w:val="0"/>
        <w:ind w:right="-285"/>
        <w:jc w:val="both"/>
        <w:rPr>
          <w:rFonts w:ascii="Verdana" w:hAnsi="Verdana" w:cs="Arial"/>
          <w:lang w:val="fr-FR"/>
        </w:rPr>
      </w:pPr>
    </w:p>
    <w:sectPr w:rsidR="0000551C" w:rsidRPr="008D3C51" w:rsidSect="00942A70">
      <w:headerReference w:type="even" r:id="rId12"/>
      <w:headerReference w:type="default" r:id="rId13"/>
      <w:pgSz w:w="11906" w:h="16838"/>
      <w:pgMar w:top="453" w:right="1418" w:bottom="993" w:left="1418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04981" w14:textId="77777777" w:rsidR="00A41E25" w:rsidRDefault="00A41E25">
      <w:r>
        <w:separator/>
      </w:r>
    </w:p>
  </w:endnote>
  <w:endnote w:type="continuationSeparator" w:id="0">
    <w:p w14:paraId="3FEADC77" w14:textId="77777777" w:rsidR="00A41E25" w:rsidRDefault="00A4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27740" w14:textId="77777777" w:rsidR="00A41E25" w:rsidRDefault="00A41E25">
      <w:r>
        <w:separator/>
      </w:r>
    </w:p>
  </w:footnote>
  <w:footnote w:type="continuationSeparator" w:id="0">
    <w:p w14:paraId="1D6282D2" w14:textId="77777777" w:rsidR="00A41E25" w:rsidRDefault="00A4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AF09" w14:textId="77777777" w:rsidR="003F1982" w:rsidRDefault="00906CF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F198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EC8F5" w14:textId="77777777" w:rsidR="003F1982" w:rsidRDefault="003F1982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7CB3" w14:textId="7CB2FBFC" w:rsidR="003F1982" w:rsidRPr="006406DE" w:rsidRDefault="00906CFC" w:rsidP="006406DE">
    <w:pPr>
      <w:pStyle w:val="Koptekst"/>
      <w:framePr w:wrap="around" w:vAnchor="text" w:hAnchor="page" w:x="10456" w:y="-30"/>
      <w:rPr>
        <w:rStyle w:val="Paginanummer"/>
        <w:rFonts w:ascii="Verdana" w:hAnsi="Verdana"/>
        <w:sz w:val="16"/>
        <w:szCs w:val="16"/>
      </w:rPr>
    </w:pPr>
    <w:r w:rsidRPr="006406DE">
      <w:rPr>
        <w:rStyle w:val="Paginanummer"/>
        <w:rFonts w:ascii="Verdana" w:hAnsi="Verdana"/>
        <w:sz w:val="16"/>
        <w:szCs w:val="16"/>
      </w:rPr>
      <w:fldChar w:fldCharType="begin"/>
    </w:r>
    <w:r w:rsidR="003F1982" w:rsidRPr="006406DE">
      <w:rPr>
        <w:rStyle w:val="Paginanummer"/>
        <w:rFonts w:ascii="Verdana" w:hAnsi="Verdana"/>
        <w:sz w:val="16"/>
        <w:szCs w:val="16"/>
      </w:rPr>
      <w:instrText xml:space="preserve">PAGE  </w:instrText>
    </w:r>
    <w:r w:rsidRPr="006406DE">
      <w:rPr>
        <w:rStyle w:val="Paginanummer"/>
        <w:rFonts w:ascii="Verdana" w:hAnsi="Verdana"/>
        <w:sz w:val="16"/>
        <w:szCs w:val="16"/>
      </w:rPr>
      <w:fldChar w:fldCharType="separate"/>
    </w:r>
    <w:r w:rsidR="008D3C51">
      <w:rPr>
        <w:rStyle w:val="Paginanummer"/>
        <w:rFonts w:ascii="Verdana" w:hAnsi="Verdana"/>
        <w:noProof/>
        <w:sz w:val="16"/>
        <w:szCs w:val="16"/>
      </w:rPr>
      <w:t>2</w:t>
    </w:r>
    <w:r w:rsidRPr="006406DE">
      <w:rPr>
        <w:rStyle w:val="Paginanummer"/>
        <w:rFonts w:ascii="Verdana" w:hAnsi="Verdana"/>
        <w:sz w:val="16"/>
        <w:szCs w:val="16"/>
      </w:rPr>
      <w:fldChar w:fldCharType="end"/>
    </w:r>
  </w:p>
  <w:p w14:paraId="1AE4E1EE" w14:textId="77777777" w:rsidR="003F1982" w:rsidRDefault="003F1982" w:rsidP="006406DE">
    <w:pPr>
      <w:pStyle w:val="Koptekst"/>
      <w:spacing w:after="600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E5A"/>
    <w:multiLevelType w:val="hybridMultilevel"/>
    <w:tmpl w:val="8C401A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5F6"/>
    <w:multiLevelType w:val="hybridMultilevel"/>
    <w:tmpl w:val="C8863244"/>
    <w:lvl w:ilvl="0" w:tplc="08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E53865"/>
    <w:multiLevelType w:val="hybridMultilevel"/>
    <w:tmpl w:val="77F20876"/>
    <w:lvl w:ilvl="0" w:tplc="08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9D5A0F"/>
    <w:multiLevelType w:val="hybridMultilevel"/>
    <w:tmpl w:val="7D58F5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5AD8"/>
    <w:multiLevelType w:val="singleLevel"/>
    <w:tmpl w:val="EE62AEC6"/>
    <w:lvl w:ilvl="0">
      <w:start w:val="1"/>
      <w:numFmt w:val="bullet"/>
      <w:pStyle w:val="Opsomming"/>
      <w:lvlText w:val="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5" w15:restartNumberingAfterBreak="0">
    <w:nsid w:val="1C3E1CB0"/>
    <w:multiLevelType w:val="hybridMultilevel"/>
    <w:tmpl w:val="A0B612BE"/>
    <w:lvl w:ilvl="0" w:tplc="08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E891566"/>
    <w:multiLevelType w:val="multilevel"/>
    <w:tmpl w:val="3528A802"/>
    <w:lvl w:ilvl="0">
      <w:start w:val="2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 w15:restartNumberingAfterBreak="0">
    <w:nsid w:val="21975A81"/>
    <w:multiLevelType w:val="hybridMultilevel"/>
    <w:tmpl w:val="B57A8D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8BC"/>
    <w:multiLevelType w:val="hybridMultilevel"/>
    <w:tmpl w:val="F16426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515"/>
    <w:multiLevelType w:val="hybridMultilevel"/>
    <w:tmpl w:val="996080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5AFC"/>
    <w:multiLevelType w:val="hybridMultilevel"/>
    <w:tmpl w:val="6C9C0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400CA"/>
    <w:multiLevelType w:val="hybridMultilevel"/>
    <w:tmpl w:val="D2384246"/>
    <w:lvl w:ilvl="0" w:tplc="5D9CACC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CB3A1C"/>
    <w:multiLevelType w:val="hybridMultilevel"/>
    <w:tmpl w:val="054EE0DE"/>
    <w:lvl w:ilvl="0" w:tplc="8222DE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77EA7"/>
    <w:multiLevelType w:val="hybridMultilevel"/>
    <w:tmpl w:val="F5C08548"/>
    <w:lvl w:ilvl="0" w:tplc="F79A8A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366A9B"/>
    <w:multiLevelType w:val="hybridMultilevel"/>
    <w:tmpl w:val="F1525974"/>
    <w:lvl w:ilvl="0" w:tplc="08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1EC3C78"/>
    <w:multiLevelType w:val="hybridMultilevel"/>
    <w:tmpl w:val="1A00E584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3067A52"/>
    <w:multiLevelType w:val="hybridMultilevel"/>
    <w:tmpl w:val="0DC45906"/>
    <w:lvl w:ilvl="0" w:tplc="FA6CC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060FF"/>
    <w:multiLevelType w:val="hybridMultilevel"/>
    <w:tmpl w:val="D4F443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57DF0"/>
    <w:multiLevelType w:val="hybridMultilevel"/>
    <w:tmpl w:val="4012810C"/>
    <w:lvl w:ilvl="0" w:tplc="2A14C806">
      <w:start w:val="18"/>
      <w:numFmt w:val="upperLetter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F775F72"/>
    <w:multiLevelType w:val="hybridMultilevel"/>
    <w:tmpl w:val="A6E2A6CE"/>
    <w:lvl w:ilvl="0" w:tplc="BEC28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40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61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69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81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A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87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4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CC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63746C8"/>
    <w:multiLevelType w:val="hybridMultilevel"/>
    <w:tmpl w:val="50B4909C"/>
    <w:lvl w:ilvl="0" w:tplc="2B28FE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D0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294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FE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812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89F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04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CD2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82C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D61429"/>
    <w:multiLevelType w:val="hybridMultilevel"/>
    <w:tmpl w:val="27DA43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D6FB8"/>
    <w:multiLevelType w:val="hybridMultilevel"/>
    <w:tmpl w:val="5FB87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B22D4"/>
    <w:multiLevelType w:val="hybridMultilevel"/>
    <w:tmpl w:val="3CC26E08"/>
    <w:lvl w:ilvl="0" w:tplc="F326A47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95AED"/>
    <w:multiLevelType w:val="hybridMultilevel"/>
    <w:tmpl w:val="E752F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E7"/>
    <w:multiLevelType w:val="hybridMultilevel"/>
    <w:tmpl w:val="5400E49C"/>
    <w:lvl w:ilvl="0" w:tplc="BE94BD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A25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E919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4646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E2C8E">
      <w:start w:val="139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4AF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661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CE3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A1F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965420"/>
    <w:multiLevelType w:val="hybridMultilevel"/>
    <w:tmpl w:val="2D22D78E"/>
    <w:lvl w:ilvl="0" w:tplc="96A0DEF6">
      <w:start w:val="18"/>
      <w:numFmt w:val="upperLetter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C1E15D8"/>
    <w:multiLevelType w:val="hybridMultilevel"/>
    <w:tmpl w:val="103AC32E"/>
    <w:lvl w:ilvl="0" w:tplc="FF422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C36F7"/>
    <w:multiLevelType w:val="hybridMultilevel"/>
    <w:tmpl w:val="FCCCEC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E4B4C"/>
    <w:multiLevelType w:val="hybridMultilevel"/>
    <w:tmpl w:val="0BF867B6"/>
    <w:lvl w:ilvl="0" w:tplc="08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4"/>
  </w:num>
  <w:num w:numId="5">
    <w:abstractNumId w:val="21"/>
  </w:num>
  <w:num w:numId="6">
    <w:abstractNumId w:val="29"/>
  </w:num>
  <w:num w:numId="7">
    <w:abstractNumId w:val="13"/>
  </w:num>
  <w:num w:numId="8">
    <w:abstractNumId w:val="8"/>
  </w:num>
  <w:num w:numId="9">
    <w:abstractNumId w:val="28"/>
  </w:num>
  <w:num w:numId="10">
    <w:abstractNumId w:val="11"/>
  </w:num>
  <w:num w:numId="11">
    <w:abstractNumId w:val="26"/>
  </w:num>
  <w:num w:numId="12">
    <w:abstractNumId w:val="18"/>
  </w:num>
  <w:num w:numId="13">
    <w:abstractNumId w:val="19"/>
  </w:num>
  <w:num w:numId="14">
    <w:abstractNumId w:val="3"/>
  </w:num>
  <w:num w:numId="15">
    <w:abstractNumId w:val="16"/>
  </w:num>
  <w:num w:numId="16">
    <w:abstractNumId w:val="12"/>
  </w:num>
  <w:num w:numId="17">
    <w:abstractNumId w:val="22"/>
  </w:num>
  <w:num w:numId="18">
    <w:abstractNumId w:val="20"/>
  </w:num>
  <w:num w:numId="19">
    <w:abstractNumId w:val="27"/>
  </w:num>
  <w:num w:numId="20">
    <w:abstractNumId w:val="10"/>
  </w:num>
  <w:num w:numId="21">
    <w:abstractNumId w:val="9"/>
  </w:num>
  <w:num w:numId="22">
    <w:abstractNumId w:val="24"/>
  </w:num>
  <w:num w:numId="23">
    <w:abstractNumId w:val="17"/>
  </w:num>
  <w:num w:numId="24">
    <w:abstractNumId w:val="25"/>
  </w:num>
  <w:num w:numId="25">
    <w:abstractNumId w:val="0"/>
  </w:num>
  <w:num w:numId="26">
    <w:abstractNumId w:val="15"/>
  </w:num>
  <w:num w:numId="27">
    <w:abstractNumId w:val="7"/>
  </w:num>
  <w:num w:numId="28">
    <w:abstractNumId w:val="14"/>
  </w:num>
  <w:num w:numId="29">
    <w:abstractNumId w:val="23"/>
  </w:num>
  <w:num w:numId="30">
    <w:abstractNumId w:val="1"/>
  </w:num>
  <w:num w:numId="31">
    <w:abstractNumId w:val="2"/>
  </w:num>
  <w:num w:numId="3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88"/>
    <w:rsid w:val="0000551C"/>
    <w:rsid w:val="00006523"/>
    <w:rsid w:val="00014108"/>
    <w:rsid w:val="00016AE4"/>
    <w:rsid w:val="00017193"/>
    <w:rsid w:val="00025282"/>
    <w:rsid w:val="00031B6A"/>
    <w:rsid w:val="000335C4"/>
    <w:rsid w:val="000351BD"/>
    <w:rsid w:val="00041536"/>
    <w:rsid w:val="00041A93"/>
    <w:rsid w:val="000422F5"/>
    <w:rsid w:val="00043B79"/>
    <w:rsid w:val="00043FA3"/>
    <w:rsid w:val="000449E9"/>
    <w:rsid w:val="000465D5"/>
    <w:rsid w:val="000473C3"/>
    <w:rsid w:val="000519C3"/>
    <w:rsid w:val="00055DBA"/>
    <w:rsid w:val="000569CD"/>
    <w:rsid w:val="000617DB"/>
    <w:rsid w:val="000624B4"/>
    <w:rsid w:val="0006288D"/>
    <w:rsid w:val="00071F3B"/>
    <w:rsid w:val="00073CC6"/>
    <w:rsid w:val="00076CC3"/>
    <w:rsid w:val="00076FEA"/>
    <w:rsid w:val="0008033A"/>
    <w:rsid w:val="00081FDB"/>
    <w:rsid w:val="000828C8"/>
    <w:rsid w:val="00083A91"/>
    <w:rsid w:val="0008763E"/>
    <w:rsid w:val="0009201F"/>
    <w:rsid w:val="000922FC"/>
    <w:rsid w:val="00092FB2"/>
    <w:rsid w:val="0009436E"/>
    <w:rsid w:val="0009488B"/>
    <w:rsid w:val="000954AC"/>
    <w:rsid w:val="00095569"/>
    <w:rsid w:val="00095ECE"/>
    <w:rsid w:val="00096B75"/>
    <w:rsid w:val="000A113A"/>
    <w:rsid w:val="000A2BDC"/>
    <w:rsid w:val="000A43F5"/>
    <w:rsid w:val="000A4D59"/>
    <w:rsid w:val="000A66A7"/>
    <w:rsid w:val="000B27B4"/>
    <w:rsid w:val="000B5A2F"/>
    <w:rsid w:val="000B5ABC"/>
    <w:rsid w:val="000B7429"/>
    <w:rsid w:val="000C29BE"/>
    <w:rsid w:val="000C2FDC"/>
    <w:rsid w:val="000C386C"/>
    <w:rsid w:val="000C4843"/>
    <w:rsid w:val="000C4BC1"/>
    <w:rsid w:val="000C6CA9"/>
    <w:rsid w:val="000D00D5"/>
    <w:rsid w:val="000D5612"/>
    <w:rsid w:val="000D5C5F"/>
    <w:rsid w:val="000E1F56"/>
    <w:rsid w:val="000E3C5D"/>
    <w:rsid w:val="000E4D9F"/>
    <w:rsid w:val="000E5B2F"/>
    <w:rsid w:val="000F188D"/>
    <w:rsid w:val="000F38DC"/>
    <w:rsid w:val="000F4502"/>
    <w:rsid w:val="000F458B"/>
    <w:rsid w:val="000F679A"/>
    <w:rsid w:val="00101E3D"/>
    <w:rsid w:val="00102909"/>
    <w:rsid w:val="00105185"/>
    <w:rsid w:val="00105BE7"/>
    <w:rsid w:val="00110707"/>
    <w:rsid w:val="001125E9"/>
    <w:rsid w:val="00117789"/>
    <w:rsid w:val="0012018D"/>
    <w:rsid w:val="00124F9C"/>
    <w:rsid w:val="0013006C"/>
    <w:rsid w:val="00130597"/>
    <w:rsid w:val="0013133F"/>
    <w:rsid w:val="001318D7"/>
    <w:rsid w:val="00133254"/>
    <w:rsid w:val="00133940"/>
    <w:rsid w:val="0013657F"/>
    <w:rsid w:val="00141B4D"/>
    <w:rsid w:val="001432CC"/>
    <w:rsid w:val="00146621"/>
    <w:rsid w:val="00150033"/>
    <w:rsid w:val="00150861"/>
    <w:rsid w:val="00150E54"/>
    <w:rsid w:val="00153C95"/>
    <w:rsid w:val="001554DC"/>
    <w:rsid w:val="001569DB"/>
    <w:rsid w:val="00157F44"/>
    <w:rsid w:val="00160170"/>
    <w:rsid w:val="0016043A"/>
    <w:rsid w:val="00160856"/>
    <w:rsid w:val="001665F8"/>
    <w:rsid w:val="00167375"/>
    <w:rsid w:val="00167B79"/>
    <w:rsid w:val="001701C7"/>
    <w:rsid w:val="0017102D"/>
    <w:rsid w:val="00172F48"/>
    <w:rsid w:val="001816B8"/>
    <w:rsid w:val="0018187D"/>
    <w:rsid w:val="00181FCB"/>
    <w:rsid w:val="00184BAE"/>
    <w:rsid w:val="001865EE"/>
    <w:rsid w:val="00187016"/>
    <w:rsid w:val="001877C3"/>
    <w:rsid w:val="00190B68"/>
    <w:rsid w:val="00190C52"/>
    <w:rsid w:val="0019225A"/>
    <w:rsid w:val="00195F8F"/>
    <w:rsid w:val="001A03B8"/>
    <w:rsid w:val="001A3992"/>
    <w:rsid w:val="001A3F1A"/>
    <w:rsid w:val="001A5A1B"/>
    <w:rsid w:val="001A5DA3"/>
    <w:rsid w:val="001A6C3F"/>
    <w:rsid w:val="001A7032"/>
    <w:rsid w:val="001A794E"/>
    <w:rsid w:val="001B0310"/>
    <w:rsid w:val="001B1F90"/>
    <w:rsid w:val="001B3C3F"/>
    <w:rsid w:val="001B3DA3"/>
    <w:rsid w:val="001B75DA"/>
    <w:rsid w:val="001C031B"/>
    <w:rsid w:val="001C13A0"/>
    <w:rsid w:val="001C2DEE"/>
    <w:rsid w:val="001C45E3"/>
    <w:rsid w:val="001C4744"/>
    <w:rsid w:val="001C4BDB"/>
    <w:rsid w:val="001C5596"/>
    <w:rsid w:val="001C693C"/>
    <w:rsid w:val="001D0AE6"/>
    <w:rsid w:val="001D0E91"/>
    <w:rsid w:val="001D2AA0"/>
    <w:rsid w:val="001D2EAE"/>
    <w:rsid w:val="001D679C"/>
    <w:rsid w:val="001D6EE6"/>
    <w:rsid w:val="001E5D8D"/>
    <w:rsid w:val="001E73F9"/>
    <w:rsid w:val="001F2643"/>
    <w:rsid w:val="001F5ABE"/>
    <w:rsid w:val="001F6550"/>
    <w:rsid w:val="001F6ED6"/>
    <w:rsid w:val="001F7A0F"/>
    <w:rsid w:val="001F7BBB"/>
    <w:rsid w:val="0020399B"/>
    <w:rsid w:val="0020433F"/>
    <w:rsid w:val="00206418"/>
    <w:rsid w:val="002104F0"/>
    <w:rsid w:val="002106FC"/>
    <w:rsid w:val="0021140B"/>
    <w:rsid w:val="002116B0"/>
    <w:rsid w:val="00211AA7"/>
    <w:rsid w:val="002124A6"/>
    <w:rsid w:val="00214DAD"/>
    <w:rsid w:val="002160E9"/>
    <w:rsid w:val="002227F4"/>
    <w:rsid w:val="00222B69"/>
    <w:rsid w:val="00222D6B"/>
    <w:rsid w:val="00223CE1"/>
    <w:rsid w:val="00224A5C"/>
    <w:rsid w:val="00226504"/>
    <w:rsid w:val="00234E80"/>
    <w:rsid w:val="002435A2"/>
    <w:rsid w:val="00243B5D"/>
    <w:rsid w:val="0024419F"/>
    <w:rsid w:val="002443FF"/>
    <w:rsid w:val="00244C33"/>
    <w:rsid w:val="00245001"/>
    <w:rsid w:val="00245DAB"/>
    <w:rsid w:val="00247EEF"/>
    <w:rsid w:val="0025006D"/>
    <w:rsid w:val="00252B5B"/>
    <w:rsid w:val="0025313C"/>
    <w:rsid w:val="00255FFB"/>
    <w:rsid w:val="00256AD6"/>
    <w:rsid w:val="00261B88"/>
    <w:rsid w:val="002630C3"/>
    <w:rsid w:val="00265258"/>
    <w:rsid w:val="00267BB9"/>
    <w:rsid w:val="002808F2"/>
    <w:rsid w:val="00280D06"/>
    <w:rsid w:val="00282635"/>
    <w:rsid w:val="00284436"/>
    <w:rsid w:val="00284E86"/>
    <w:rsid w:val="00285F0C"/>
    <w:rsid w:val="0028643A"/>
    <w:rsid w:val="0028776D"/>
    <w:rsid w:val="00287BC4"/>
    <w:rsid w:val="002910D9"/>
    <w:rsid w:val="002A0255"/>
    <w:rsid w:val="002A066F"/>
    <w:rsid w:val="002A1E4F"/>
    <w:rsid w:val="002A5F37"/>
    <w:rsid w:val="002B04F3"/>
    <w:rsid w:val="002B0D26"/>
    <w:rsid w:val="002B0F87"/>
    <w:rsid w:val="002B40EC"/>
    <w:rsid w:val="002B55F5"/>
    <w:rsid w:val="002B6A9A"/>
    <w:rsid w:val="002C0427"/>
    <w:rsid w:val="002C4E35"/>
    <w:rsid w:val="002C59D7"/>
    <w:rsid w:val="002C6409"/>
    <w:rsid w:val="002C6527"/>
    <w:rsid w:val="002C6802"/>
    <w:rsid w:val="002D27BA"/>
    <w:rsid w:val="002D3B17"/>
    <w:rsid w:val="002D3CD4"/>
    <w:rsid w:val="002D40C8"/>
    <w:rsid w:val="002D44F2"/>
    <w:rsid w:val="002D7ADA"/>
    <w:rsid w:val="002E10C2"/>
    <w:rsid w:val="002E2332"/>
    <w:rsid w:val="002E5FB6"/>
    <w:rsid w:val="002E7D25"/>
    <w:rsid w:val="002F1EB9"/>
    <w:rsid w:val="002F3379"/>
    <w:rsid w:val="002F4164"/>
    <w:rsid w:val="002F6117"/>
    <w:rsid w:val="002F7277"/>
    <w:rsid w:val="002F7BAA"/>
    <w:rsid w:val="00302894"/>
    <w:rsid w:val="00303BB1"/>
    <w:rsid w:val="00307585"/>
    <w:rsid w:val="00313CC8"/>
    <w:rsid w:val="00313D3B"/>
    <w:rsid w:val="00316C9E"/>
    <w:rsid w:val="00320892"/>
    <w:rsid w:val="00320DFE"/>
    <w:rsid w:val="00321FC5"/>
    <w:rsid w:val="00322A10"/>
    <w:rsid w:val="003235AF"/>
    <w:rsid w:val="00326C28"/>
    <w:rsid w:val="003302E3"/>
    <w:rsid w:val="00333295"/>
    <w:rsid w:val="003368A1"/>
    <w:rsid w:val="0033762A"/>
    <w:rsid w:val="00337CD1"/>
    <w:rsid w:val="00337F1A"/>
    <w:rsid w:val="003402E8"/>
    <w:rsid w:val="00340B2A"/>
    <w:rsid w:val="00340E86"/>
    <w:rsid w:val="0034330A"/>
    <w:rsid w:val="00345501"/>
    <w:rsid w:val="003455AB"/>
    <w:rsid w:val="00346D2E"/>
    <w:rsid w:val="00353642"/>
    <w:rsid w:val="00354B59"/>
    <w:rsid w:val="00354DB9"/>
    <w:rsid w:val="00355155"/>
    <w:rsid w:val="00360891"/>
    <w:rsid w:val="00360A55"/>
    <w:rsid w:val="003629FA"/>
    <w:rsid w:val="00362EEC"/>
    <w:rsid w:val="00366545"/>
    <w:rsid w:val="00370FA3"/>
    <w:rsid w:val="0037299D"/>
    <w:rsid w:val="00376FFD"/>
    <w:rsid w:val="0038744E"/>
    <w:rsid w:val="00387ECB"/>
    <w:rsid w:val="003915B0"/>
    <w:rsid w:val="00391921"/>
    <w:rsid w:val="00392DFF"/>
    <w:rsid w:val="00394FEF"/>
    <w:rsid w:val="003956F6"/>
    <w:rsid w:val="003965D1"/>
    <w:rsid w:val="0039692A"/>
    <w:rsid w:val="00397D56"/>
    <w:rsid w:val="003A0C6E"/>
    <w:rsid w:val="003A21C4"/>
    <w:rsid w:val="003A4923"/>
    <w:rsid w:val="003A5024"/>
    <w:rsid w:val="003A6E87"/>
    <w:rsid w:val="003B14E5"/>
    <w:rsid w:val="003B23BE"/>
    <w:rsid w:val="003B3772"/>
    <w:rsid w:val="003B78DB"/>
    <w:rsid w:val="003C06CB"/>
    <w:rsid w:val="003C18F2"/>
    <w:rsid w:val="003C36E8"/>
    <w:rsid w:val="003C62C8"/>
    <w:rsid w:val="003C7AF8"/>
    <w:rsid w:val="003D0C8A"/>
    <w:rsid w:val="003D19FF"/>
    <w:rsid w:val="003D1A10"/>
    <w:rsid w:val="003D285B"/>
    <w:rsid w:val="003D5987"/>
    <w:rsid w:val="003D6B0E"/>
    <w:rsid w:val="003D6E6F"/>
    <w:rsid w:val="003E0811"/>
    <w:rsid w:val="003E0884"/>
    <w:rsid w:val="003E187F"/>
    <w:rsid w:val="003E25FF"/>
    <w:rsid w:val="003E5E92"/>
    <w:rsid w:val="003E67C6"/>
    <w:rsid w:val="003E68A1"/>
    <w:rsid w:val="003E6AAE"/>
    <w:rsid w:val="003F1982"/>
    <w:rsid w:val="003F4886"/>
    <w:rsid w:val="003F5211"/>
    <w:rsid w:val="003F6C9E"/>
    <w:rsid w:val="003F6EC4"/>
    <w:rsid w:val="003F77D4"/>
    <w:rsid w:val="0040164E"/>
    <w:rsid w:val="004020D0"/>
    <w:rsid w:val="00402139"/>
    <w:rsid w:val="0040289B"/>
    <w:rsid w:val="00402B07"/>
    <w:rsid w:val="00402EFA"/>
    <w:rsid w:val="004036B2"/>
    <w:rsid w:val="00404C6F"/>
    <w:rsid w:val="004106E7"/>
    <w:rsid w:val="00412687"/>
    <w:rsid w:val="00412C31"/>
    <w:rsid w:val="00413133"/>
    <w:rsid w:val="00421D83"/>
    <w:rsid w:val="00425C30"/>
    <w:rsid w:val="00426B7F"/>
    <w:rsid w:val="00426F14"/>
    <w:rsid w:val="00427048"/>
    <w:rsid w:val="004301E1"/>
    <w:rsid w:val="00431CCE"/>
    <w:rsid w:val="00435747"/>
    <w:rsid w:val="0043591A"/>
    <w:rsid w:val="0044618A"/>
    <w:rsid w:val="00450F46"/>
    <w:rsid w:val="00452260"/>
    <w:rsid w:val="00452AF3"/>
    <w:rsid w:val="00453882"/>
    <w:rsid w:val="00454C96"/>
    <w:rsid w:val="0045715C"/>
    <w:rsid w:val="004576EE"/>
    <w:rsid w:val="00457769"/>
    <w:rsid w:val="00460813"/>
    <w:rsid w:val="00460EC9"/>
    <w:rsid w:val="00461124"/>
    <w:rsid w:val="004616FA"/>
    <w:rsid w:val="004623D3"/>
    <w:rsid w:val="0046325E"/>
    <w:rsid w:val="00463549"/>
    <w:rsid w:val="004635E8"/>
    <w:rsid w:val="00466951"/>
    <w:rsid w:val="00466E13"/>
    <w:rsid w:val="00470EA3"/>
    <w:rsid w:val="004763A9"/>
    <w:rsid w:val="00476657"/>
    <w:rsid w:val="00477322"/>
    <w:rsid w:val="00482BBD"/>
    <w:rsid w:val="00484D69"/>
    <w:rsid w:val="004851FF"/>
    <w:rsid w:val="0048663D"/>
    <w:rsid w:val="00491318"/>
    <w:rsid w:val="004934D0"/>
    <w:rsid w:val="00494442"/>
    <w:rsid w:val="00495518"/>
    <w:rsid w:val="00496141"/>
    <w:rsid w:val="0049635C"/>
    <w:rsid w:val="004A0645"/>
    <w:rsid w:val="004A23CF"/>
    <w:rsid w:val="004A2420"/>
    <w:rsid w:val="004A5BEB"/>
    <w:rsid w:val="004A6712"/>
    <w:rsid w:val="004B37DF"/>
    <w:rsid w:val="004B53DF"/>
    <w:rsid w:val="004C051C"/>
    <w:rsid w:val="004C1601"/>
    <w:rsid w:val="004C30C6"/>
    <w:rsid w:val="004C3DB1"/>
    <w:rsid w:val="004C52BD"/>
    <w:rsid w:val="004C5B53"/>
    <w:rsid w:val="004D06B5"/>
    <w:rsid w:val="004D0D27"/>
    <w:rsid w:val="004D4012"/>
    <w:rsid w:val="004D5EB0"/>
    <w:rsid w:val="004D62B6"/>
    <w:rsid w:val="004D64E2"/>
    <w:rsid w:val="004E39F2"/>
    <w:rsid w:val="004E404B"/>
    <w:rsid w:val="004E6995"/>
    <w:rsid w:val="004F0343"/>
    <w:rsid w:val="004F2B8B"/>
    <w:rsid w:val="004F7B05"/>
    <w:rsid w:val="00501B85"/>
    <w:rsid w:val="0050394F"/>
    <w:rsid w:val="00505379"/>
    <w:rsid w:val="00505533"/>
    <w:rsid w:val="00505A8F"/>
    <w:rsid w:val="00512BD3"/>
    <w:rsid w:val="00514F1A"/>
    <w:rsid w:val="00515611"/>
    <w:rsid w:val="005161D7"/>
    <w:rsid w:val="0051636B"/>
    <w:rsid w:val="0052203E"/>
    <w:rsid w:val="005224F0"/>
    <w:rsid w:val="0052258F"/>
    <w:rsid w:val="00524F19"/>
    <w:rsid w:val="00531D02"/>
    <w:rsid w:val="005342A6"/>
    <w:rsid w:val="00535144"/>
    <w:rsid w:val="005356DB"/>
    <w:rsid w:val="005357F1"/>
    <w:rsid w:val="00540F5C"/>
    <w:rsid w:val="0054196A"/>
    <w:rsid w:val="005424DB"/>
    <w:rsid w:val="00543A12"/>
    <w:rsid w:val="00545D32"/>
    <w:rsid w:val="00550099"/>
    <w:rsid w:val="0055364D"/>
    <w:rsid w:val="00553949"/>
    <w:rsid w:val="00555828"/>
    <w:rsid w:val="00557DE2"/>
    <w:rsid w:val="005603CA"/>
    <w:rsid w:val="00561F6C"/>
    <w:rsid w:val="0056396C"/>
    <w:rsid w:val="005656E7"/>
    <w:rsid w:val="0056587E"/>
    <w:rsid w:val="00566EE2"/>
    <w:rsid w:val="00567015"/>
    <w:rsid w:val="00567635"/>
    <w:rsid w:val="00572600"/>
    <w:rsid w:val="00573EF8"/>
    <w:rsid w:val="005754FB"/>
    <w:rsid w:val="00575B89"/>
    <w:rsid w:val="00575FBA"/>
    <w:rsid w:val="0057779C"/>
    <w:rsid w:val="005801DE"/>
    <w:rsid w:val="0058168F"/>
    <w:rsid w:val="00582AEE"/>
    <w:rsid w:val="00583701"/>
    <w:rsid w:val="00586E3A"/>
    <w:rsid w:val="00586E93"/>
    <w:rsid w:val="005871D1"/>
    <w:rsid w:val="0058776C"/>
    <w:rsid w:val="00590478"/>
    <w:rsid w:val="00591212"/>
    <w:rsid w:val="00592B08"/>
    <w:rsid w:val="00592B4E"/>
    <w:rsid w:val="00592BE5"/>
    <w:rsid w:val="00592F44"/>
    <w:rsid w:val="0059570E"/>
    <w:rsid w:val="00595DA2"/>
    <w:rsid w:val="00596A8A"/>
    <w:rsid w:val="00597027"/>
    <w:rsid w:val="005A0107"/>
    <w:rsid w:val="005A0CD7"/>
    <w:rsid w:val="005A26CC"/>
    <w:rsid w:val="005A2B2B"/>
    <w:rsid w:val="005A2BA7"/>
    <w:rsid w:val="005A4EE4"/>
    <w:rsid w:val="005A60DA"/>
    <w:rsid w:val="005A64C0"/>
    <w:rsid w:val="005A7F5A"/>
    <w:rsid w:val="005B06BD"/>
    <w:rsid w:val="005B1D90"/>
    <w:rsid w:val="005C0D0A"/>
    <w:rsid w:val="005C46FB"/>
    <w:rsid w:val="005C5641"/>
    <w:rsid w:val="005C63A8"/>
    <w:rsid w:val="005C76EB"/>
    <w:rsid w:val="005D02EA"/>
    <w:rsid w:val="005D1D21"/>
    <w:rsid w:val="005D200E"/>
    <w:rsid w:val="005D2F10"/>
    <w:rsid w:val="005D336B"/>
    <w:rsid w:val="005D3AD8"/>
    <w:rsid w:val="005D63A9"/>
    <w:rsid w:val="005E22ED"/>
    <w:rsid w:val="005E258B"/>
    <w:rsid w:val="005E3016"/>
    <w:rsid w:val="005E34DB"/>
    <w:rsid w:val="005E3ACC"/>
    <w:rsid w:val="005E4AF9"/>
    <w:rsid w:val="005F03B4"/>
    <w:rsid w:val="005F1283"/>
    <w:rsid w:val="005F37AD"/>
    <w:rsid w:val="005F45F3"/>
    <w:rsid w:val="005F6A3B"/>
    <w:rsid w:val="006006AD"/>
    <w:rsid w:val="00601F7C"/>
    <w:rsid w:val="00604A4A"/>
    <w:rsid w:val="0060727B"/>
    <w:rsid w:val="006072BF"/>
    <w:rsid w:val="00610CB2"/>
    <w:rsid w:val="00611B11"/>
    <w:rsid w:val="00611B3A"/>
    <w:rsid w:val="00612F3B"/>
    <w:rsid w:val="006132FB"/>
    <w:rsid w:val="006166AE"/>
    <w:rsid w:val="00617F72"/>
    <w:rsid w:val="00622186"/>
    <w:rsid w:val="006226AC"/>
    <w:rsid w:val="00622F58"/>
    <w:rsid w:val="006230D0"/>
    <w:rsid w:val="006232C0"/>
    <w:rsid w:val="00624E12"/>
    <w:rsid w:val="00625785"/>
    <w:rsid w:val="00626CF7"/>
    <w:rsid w:val="00627AE2"/>
    <w:rsid w:val="00627D11"/>
    <w:rsid w:val="00632A60"/>
    <w:rsid w:val="006406DE"/>
    <w:rsid w:val="00641212"/>
    <w:rsid w:val="00643D8A"/>
    <w:rsid w:val="0064721B"/>
    <w:rsid w:val="006563A2"/>
    <w:rsid w:val="00656A13"/>
    <w:rsid w:val="00656B18"/>
    <w:rsid w:val="006626CD"/>
    <w:rsid w:val="006628CA"/>
    <w:rsid w:val="0066346B"/>
    <w:rsid w:val="006638AA"/>
    <w:rsid w:val="00670BEF"/>
    <w:rsid w:val="00672CF8"/>
    <w:rsid w:val="0067377B"/>
    <w:rsid w:val="00680320"/>
    <w:rsid w:val="006847D4"/>
    <w:rsid w:val="006878C9"/>
    <w:rsid w:val="0069009A"/>
    <w:rsid w:val="006908B1"/>
    <w:rsid w:val="00693E47"/>
    <w:rsid w:val="00697BA9"/>
    <w:rsid w:val="006A00E1"/>
    <w:rsid w:val="006A0B9F"/>
    <w:rsid w:val="006A5FBD"/>
    <w:rsid w:val="006A6858"/>
    <w:rsid w:val="006A6E2B"/>
    <w:rsid w:val="006A742F"/>
    <w:rsid w:val="006A7EB3"/>
    <w:rsid w:val="006B09DD"/>
    <w:rsid w:val="006B1AFE"/>
    <w:rsid w:val="006B3812"/>
    <w:rsid w:val="006B38C5"/>
    <w:rsid w:val="006B5303"/>
    <w:rsid w:val="006B60E6"/>
    <w:rsid w:val="006B694D"/>
    <w:rsid w:val="006C24A9"/>
    <w:rsid w:val="006C548E"/>
    <w:rsid w:val="006C6ACB"/>
    <w:rsid w:val="006D02A0"/>
    <w:rsid w:val="006D399D"/>
    <w:rsid w:val="006D73E4"/>
    <w:rsid w:val="006D78EB"/>
    <w:rsid w:val="006E097B"/>
    <w:rsid w:val="006E0B7D"/>
    <w:rsid w:val="006E4A0A"/>
    <w:rsid w:val="006E52D6"/>
    <w:rsid w:val="006E63EA"/>
    <w:rsid w:val="006E6DF5"/>
    <w:rsid w:val="006E7206"/>
    <w:rsid w:val="006E7D0B"/>
    <w:rsid w:val="006F0810"/>
    <w:rsid w:val="006F261F"/>
    <w:rsid w:val="006F3C6A"/>
    <w:rsid w:val="006F4C98"/>
    <w:rsid w:val="006F631A"/>
    <w:rsid w:val="006F6839"/>
    <w:rsid w:val="00703EF4"/>
    <w:rsid w:val="007041A5"/>
    <w:rsid w:val="0070424C"/>
    <w:rsid w:val="00704C8D"/>
    <w:rsid w:val="00706376"/>
    <w:rsid w:val="00706512"/>
    <w:rsid w:val="00712BFC"/>
    <w:rsid w:val="007137CC"/>
    <w:rsid w:val="007141E0"/>
    <w:rsid w:val="007178C7"/>
    <w:rsid w:val="00717A96"/>
    <w:rsid w:val="00717D63"/>
    <w:rsid w:val="0072038B"/>
    <w:rsid w:val="007206A8"/>
    <w:rsid w:val="00721BAA"/>
    <w:rsid w:val="00723768"/>
    <w:rsid w:val="00730740"/>
    <w:rsid w:val="007327AD"/>
    <w:rsid w:val="00735D6B"/>
    <w:rsid w:val="00737F78"/>
    <w:rsid w:val="0074170F"/>
    <w:rsid w:val="0074303D"/>
    <w:rsid w:val="00743189"/>
    <w:rsid w:val="00743BF5"/>
    <w:rsid w:val="00744608"/>
    <w:rsid w:val="00744F77"/>
    <w:rsid w:val="007468A7"/>
    <w:rsid w:val="00746C37"/>
    <w:rsid w:val="00750001"/>
    <w:rsid w:val="007511D3"/>
    <w:rsid w:val="00752DDB"/>
    <w:rsid w:val="00752E2E"/>
    <w:rsid w:val="00755609"/>
    <w:rsid w:val="00760B2E"/>
    <w:rsid w:val="007630DE"/>
    <w:rsid w:val="00767A6E"/>
    <w:rsid w:val="0077025F"/>
    <w:rsid w:val="00772B90"/>
    <w:rsid w:val="00773FE1"/>
    <w:rsid w:val="00774133"/>
    <w:rsid w:val="0077438F"/>
    <w:rsid w:val="0077647F"/>
    <w:rsid w:val="00780524"/>
    <w:rsid w:val="0078121F"/>
    <w:rsid w:val="00781DF3"/>
    <w:rsid w:val="00782C3A"/>
    <w:rsid w:val="00782F1B"/>
    <w:rsid w:val="007844AD"/>
    <w:rsid w:val="007907E3"/>
    <w:rsid w:val="0079165B"/>
    <w:rsid w:val="00793DE4"/>
    <w:rsid w:val="00794036"/>
    <w:rsid w:val="00794E0E"/>
    <w:rsid w:val="00795288"/>
    <w:rsid w:val="00796532"/>
    <w:rsid w:val="00797DA5"/>
    <w:rsid w:val="007A78C9"/>
    <w:rsid w:val="007B19A0"/>
    <w:rsid w:val="007B513F"/>
    <w:rsid w:val="007B597F"/>
    <w:rsid w:val="007B62CA"/>
    <w:rsid w:val="007C3184"/>
    <w:rsid w:val="007C5003"/>
    <w:rsid w:val="007C76CF"/>
    <w:rsid w:val="007D174E"/>
    <w:rsid w:val="007D2D55"/>
    <w:rsid w:val="007D4FF5"/>
    <w:rsid w:val="007D63C0"/>
    <w:rsid w:val="007D6D28"/>
    <w:rsid w:val="007E0863"/>
    <w:rsid w:val="007E095F"/>
    <w:rsid w:val="007E0C3F"/>
    <w:rsid w:val="007E1E9F"/>
    <w:rsid w:val="007E46F6"/>
    <w:rsid w:val="007E6C52"/>
    <w:rsid w:val="007F011D"/>
    <w:rsid w:val="007F0B70"/>
    <w:rsid w:val="007F2595"/>
    <w:rsid w:val="007F32B5"/>
    <w:rsid w:val="007F3969"/>
    <w:rsid w:val="007F4DFC"/>
    <w:rsid w:val="007F5792"/>
    <w:rsid w:val="007F6E44"/>
    <w:rsid w:val="00803F2F"/>
    <w:rsid w:val="00813EE6"/>
    <w:rsid w:val="00814ACD"/>
    <w:rsid w:val="00815CC7"/>
    <w:rsid w:val="00816873"/>
    <w:rsid w:val="008203B3"/>
    <w:rsid w:val="0082232E"/>
    <w:rsid w:val="00823343"/>
    <w:rsid w:val="00823BE1"/>
    <w:rsid w:val="00830635"/>
    <w:rsid w:val="00830772"/>
    <w:rsid w:val="00830C32"/>
    <w:rsid w:val="008316F3"/>
    <w:rsid w:val="0084197B"/>
    <w:rsid w:val="00844075"/>
    <w:rsid w:val="00851620"/>
    <w:rsid w:val="008518E9"/>
    <w:rsid w:val="008519FE"/>
    <w:rsid w:val="00854883"/>
    <w:rsid w:val="00863D47"/>
    <w:rsid w:val="00870626"/>
    <w:rsid w:val="00870981"/>
    <w:rsid w:val="00876718"/>
    <w:rsid w:val="00881053"/>
    <w:rsid w:val="008832C4"/>
    <w:rsid w:val="008854F1"/>
    <w:rsid w:val="00885B7E"/>
    <w:rsid w:val="00885FA1"/>
    <w:rsid w:val="00890077"/>
    <w:rsid w:val="008900FF"/>
    <w:rsid w:val="00893AF1"/>
    <w:rsid w:val="00894E5A"/>
    <w:rsid w:val="008A0576"/>
    <w:rsid w:val="008A0C14"/>
    <w:rsid w:val="008A112F"/>
    <w:rsid w:val="008A4C4F"/>
    <w:rsid w:val="008A4F46"/>
    <w:rsid w:val="008A5D78"/>
    <w:rsid w:val="008A7856"/>
    <w:rsid w:val="008B1252"/>
    <w:rsid w:val="008B349F"/>
    <w:rsid w:val="008B540F"/>
    <w:rsid w:val="008B6455"/>
    <w:rsid w:val="008B69EC"/>
    <w:rsid w:val="008B716B"/>
    <w:rsid w:val="008B7EB8"/>
    <w:rsid w:val="008C0599"/>
    <w:rsid w:val="008C0687"/>
    <w:rsid w:val="008C0D83"/>
    <w:rsid w:val="008C4C71"/>
    <w:rsid w:val="008C58F1"/>
    <w:rsid w:val="008C73C9"/>
    <w:rsid w:val="008D0BF9"/>
    <w:rsid w:val="008D1DDE"/>
    <w:rsid w:val="008D20BF"/>
    <w:rsid w:val="008D23E8"/>
    <w:rsid w:val="008D3C51"/>
    <w:rsid w:val="008E482F"/>
    <w:rsid w:val="008E6A7D"/>
    <w:rsid w:val="008E78CE"/>
    <w:rsid w:val="008F244D"/>
    <w:rsid w:val="008F268A"/>
    <w:rsid w:val="008F3457"/>
    <w:rsid w:val="008F4057"/>
    <w:rsid w:val="008F4A12"/>
    <w:rsid w:val="008F55B8"/>
    <w:rsid w:val="008F7D84"/>
    <w:rsid w:val="00901F6A"/>
    <w:rsid w:val="00902D1D"/>
    <w:rsid w:val="00903257"/>
    <w:rsid w:val="00905D69"/>
    <w:rsid w:val="0090630F"/>
    <w:rsid w:val="00906CFC"/>
    <w:rsid w:val="00910EC4"/>
    <w:rsid w:val="00911C4A"/>
    <w:rsid w:val="00914520"/>
    <w:rsid w:val="009208B0"/>
    <w:rsid w:val="00920F09"/>
    <w:rsid w:val="0092146C"/>
    <w:rsid w:val="00922A76"/>
    <w:rsid w:val="00925D76"/>
    <w:rsid w:val="00926591"/>
    <w:rsid w:val="00926AB2"/>
    <w:rsid w:val="00926F64"/>
    <w:rsid w:val="00930B2F"/>
    <w:rsid w:val="0093176F"/>
    <w:rsid w:val="00932862"/>
    <w:rsid w:val="00934C72"/>
    <w:rsid w:val="00935CDA"/>
    <w:rsid w:val="009367B8"/>
    <w:rsid w:val="00936AD3"/>
    <w:rsid w:val="009406D1"/>
    <w:rsid w:val="009417E4"/>
    <w:rsid w:val="00941B29"/>
    <w:rsid w:val="009422C0"/>
    <w:rsid w:val="00942A70"/>
    <w:rsid w:val="00942E24"/>
    <w:rsid w:val="00944D5A"/>
    <w:rsid w:val="00945B24"/>
    <w:rsid w:val="00945BEC"/>
    <w:rsid w:val="00947A29"/>
    <w:rsid w:val="00947F13"/>
    <w:rsid w:val="009511A1"/>
    <w:rsid w:val="00954946"/>
    <w:rsid w:val="00954A63"/>
    <w:rsid w:val="009556FD"/>
    <w:rsid w:val="00956A2C"/>
    <w:rsid w:val="00963694"/>
    <w:rsid w:val="00963EE1"/>
    <w:rsid w:val="00965AFF"/>
    <w:rsid w:val="009660F6"/>
    <w:rsid w:val="00966444"/>
    <w:rsid w:val="00967341"/>
    <w:rsid w:val="0097167C"/>
    <w:rsid w:val="009725B8"/>
    <w:rsid w:val="00975B23"/>
    <w:rsid w:val="009807F5"/>
    <w:rsid w:val="009809CC"/>
    <w:rsid w:val="00981815"/>
    <w:rsid w:val="00982337"/>
    <w:rsid w:val="00985232"/>
    <w:rsid w:val="00985E31"/>
    <w:rsid w:val="00993935"/>
    <w:rsid w:val="00993A13"/>
    <w:rsid w:val="009A1055"/>
    <w:rsid w:val="009A2618"/>
    <w:rsid w:val="009A3CBA"/>
    <w:rsid w:val="009A489F"/>
    <w:rsid w:val="009B303A"/>
    <w:rsid w:val="009B35F7"/>
    <w:rsid w:val="009B5214"/>
    <w:rsid w:val="009B64A8"/>
    <w:rsid w:val="009B72EB"/>
    <w:rsid w:val="009C1D01"/>
    <w:rsid w:val="009C39D7"/>
    <w:rsid w:val="009C4E2F"/>
    <w:rsid w:val="009C60EC"/>
    <w:rsid w:val="009D0999"/>
    <w:rsid w:val="009D55FA"/>
    <w:rsid w:val="009D7531"/>
    <w:rsid w:val="009D758E"/>
    <w:rsid w:val="009E5E85"/>
    <w:rsid w:val="009E64EB"/>
    <w:rsid w:val="009E6FD4"/>
    <w:rsid w:val="009F18CA"/>
    <w:rsid w:val="00A008DF"/>
    <w:rsid w:val="00A04001"/>
    <w:rsid w:val="00A04CB1"/>
    <w:rsid w:val="00A04CCE"/>
    <w:rsid w:val="00A04F18"/>
    <w:rsid w:val="00A05685"/>
    <w:rsid w:val="00A128FB"/>
    <w:rsid w:val="00A13974"/>
    <w:rsid w:val="00A15DB1"/>
    <w:rsid w:val="00A16310"/>
    <w:rsid w:val="00A16601"/>
    <w:rsid w:val="00A2218B"/>
    <w:rsid w:val="00A2355D"/>
    <w:rsid w:val="00A266A9"/>
    <w:rsid w:val="00A26FA2"/>
    <w:rsid w:val="00A27566"/>
    <w:rsid w:val="00A317A0"/>
    <w:rsid w:val="00A31BB1"/>
    <w:rsid w:val="00A32A31"/>
    <w:rsid w:val="00A364C3"/>
    <w:rsid w:val="00A41E25"/>
    <w:rsid w:val="00A450ED"/>
    <w:rsid w:val="00A463EF"/>
    <w:rsid w:val="00A5012E"/>
    <w:rsid w:val="00A50A24"/>
    <w:rsid w:val="00A5423E"/>
    <w:rsid w:val="00A57106"/>
    <w:rsid w:val="00A61CC4"/>
    <w:rsid w:val="00A62DCD"/>
    <w:rsid w:val="00A63E3C"/>
    <w:rsid w:val="00A66593"/>
    <w:rsid w:val="00A66F8C"/>
    <w:rsid w:val="00A75409"/>
    <w:rsid w:val="00A76349"/>
    <w:rsid w:val="00A773DF"/>
    <w:rsid w:val="00A80ECC"/>
    <w:rsid w:val="00A81B0E"/>
    <w:rsid w:val="00A81BB1"/>
    <w:rsid w:val="00A81D21"/>
    <w:rsid w:val="00A824BD"/>
    <w:rsid w:val="00A86BBC"/>
    <w:rsid w:val="00A86F38"/>
    <w:rsid w:val="00A9728C"/>
    <w:rsid w:val="00A974DC"/>
    <w:rsid w:val="00AA09B1"/>
    <w:rsid w:val="00AA0CE0"/>
    <w:rsid w:val="00AA17C6"/>
    <w:rsid w:val="00AA1EE1"/>
    <w:rsid w:val="00AB0E00"/>
    <w:rsid w:val="00AB3CD7"/>
    <w:rsid w:val="00AB44B4"/>
    <w:rsid w:val="00AB4762"/>
    <w:rsid w:val="00AB4EBF"/>
    <w:rsid w:val="00AC67C7"/>
    <w:rsid w:val="00AC76D8"/>
    <w:rsid w:val="00AD0CDC"/>
    <w:rsid w:val="00AD0EB6"/>
    <w:rsid w:val="00AD21A3"/>
    <w:rsid w:val="00AD2AC0"/>
    <w:rsid w:val="00AD6970"/>
    <w:rsid w:val="00AE0934"/>
    <w:rsid w:val="00AE116F"/>
    <w:rsid w:val="00AE1D96"/>
    <w:rsid w:val="00AE21A2"/>
    <w:rsid w:val="00AE3955"/>
    <w:rsid w:val="00AE41F1"/>
    <w:rsid w:val="00AE6320"/>
    <w:rsid w:val="00AE68D0"/>
    <w:rsid w:val="00AE7867"/>
    <w:rsid w:val="00AE7C65"/>
    <w:rsid w:val="00AF1E1C"/>
    <w:rsid w:val="00AF2DEC"/>
    <w:rsid w:val="00AF3150"/>
    <w:rsid w:val="00AF44F0"/>
    <w:rsid w:val="00AF4C64"/>
    <w:rsid w:val="00AF54BB"/>
    <w:rsid w:val="00AF6593"/>
    <w:rsid w:val="00B02680"/>
    <w:rsid w:val="00B033F6"/>
    <w:rsid w:val="00B062F2"/>
    <w:rsid w:val="00B070A5"/>
    <w:rsid w:val="00B07A34"/>
    <w:rsid w:val="00B105BE"/>
    <w:rsid w:val="00B123BA"/>
    <w:rsid w:val="00B16684"/>
    <w:rsid w:val="00B17555"/>
    <w:rsid w:val="00B21D98"/>
    <w:rsid w:val="00B2447C"/>
    <w:rsid w:val="00B33B29"/>
    <w:rsid w:val="00B36F1A"/>
    <w:rsid w:val="00B43444"/>
    <w:rsid w:val="00B43865"/>
    <w:rsid w:val="00B44C4E"/>
    <w:rsid w:val="00B45BFA"/>
    <w:rsid w:val="00B4794E"/>
    <w:rsid w:val="00B47E2E"/>
    <w:rsid w:val="00B50A73"/>
    <w:rsid w:val="00B531BB"/>
    <w:rsid w:val="00B5344C"/>
    <w:rsid w:val="00B55CBB"/>
    <w:rsid w:val="00B56E7F"/>
    <w:rsid w:val="00B578D1"/>
    <w:rsid w:val="00B61E41"/>
    <w:rsid w:val="00B64BD9"/>
    <w:rsid w:val="00B65ACF"/>
    <w:rsid w:val="00B7333F"/>
    <w:rsid w:val="00B808A0"/>
    <w:rsid w:val="00B81264"/>
    <w:rsid w:val="00B82475"/>
    <w:rsid w:val="00B82AE5"/>
    <w:rsid w:val="00B85A19"/>
    <w:rsid w:val="00B9382E"/>
    <w:rsid w:val="00B95AF3"/>
    <w:rsid w:val="00B96E74"/>
    <w:rsid w:val="00B96F54"/>
    <w:rsid w:val="00B97F18"/>
    <w:rsid w:val="00BA0856"/>
    <w:rsid w:val="00BA124C"/>
    <w:rsid w:val="00BA1833"/>
    <w:rsid w:val="00BA1E31"/>
    <w:rsid w:val="00BA27C3"/>
    <w:rsid w:val="00BA57E4"/>
    <w:rsid w:val="00BA6210"/>
    <w:rsid w:val="00BA6DB2"/>
    <w:rsid w:val="00BA6E31"/>
    <w:rsid w:val="00BB1DD9"/>
    <w:rsid w:val="00BB3170"/>
    <w:rsid w:val="00BB3D1E"/>
    <w:rsid w:val="00BB42D2"/>
    <w:rsid w:val="00BB457A"/>
    <w:rsid w:val="00BB4AF1"/>
    <w:rsid w:val="00BB7431"/>
    <w:rsid w:val="00BC064E"/>
    <w:rsid w:val="00BC0752"/>
    <w:rsid w:val="00BC17DD"/>
    <w:rsid w:val="00BC3667"/>
    <w:rsid w:val="00BC3A18"/>
    <w:rsid w:val="00BC4F2E"/>
    <w:rsid w:val="00BC6FE2"/>
    <w:rsid w:val="00BC7FC1"/>
    <w:rsid w:val="00BD12A9"/>
    <w:rsid w:val="00BD4468"/>
    <w:rsid w:val="00BD6941"/>
    <w:rsid w:val="00BD7A5F"/>
    <w:rsid w:val="00BE1041"/>
    <w:rsid w:val="00BE2772"/>
    <w:rsid w:val="00BE413A"/>
    <w:rsid w:val="00BE4E41"/>
    <w:rsid w:val="00BE5243"/>
    <w:rsid w:val="00BE7144"/>
    <w:rsid w:val="00BE751F"/>
    <w:rsid w:val="00BE754B"/>
    <w:rsid w:val="00BE7CA0"/>
    <w:rsid w:val="00BF0B2E"/>
    <w:rsid w:val="00BF11F3"/>
    <w:rsid w:val="00BF6597"/>
    <w:rsid w:val="00C00B04"/>
    <w:rsid w:val="00C04584"/>
    <w:rsid w:val="00C05C26"/>
    <w:rsid w:val="00C05D94"/>
    <w:rsid w:val="00C06C2B"/>
    <w:rsid w:val="00C06F96"/>
    <w:rsid w:val="00C102FB"/>
    <w:rsid w:val="00C11821"/>
    <w:rsid w:val="00C20847"/>
    <w:rsid w:val="00C2103D"/>
    <w:rsid w:val="00C213DF"/>
    <w:rsid w:val="00C230E1"/>
    <w:rsid w:val="00C237BF"/>
    <w:rsid w:val="00C24C78"/>
    <w:rsid w:val="00C254C3"/>
    <w:rsid w:val="00C27AC8"/>
    <w:rsid w:val="00C3054A"/>
    <w:rsid w:val="00C30FE2"/>
    <w:rsid w:val="00C330A3"/>
    <w:rsid w:val="00C36DFE"/>
    <w:rsid w:val="00C42551"/>
    <w:rsid w:val="00C450FD"/>
    <w:rsid w:val="00C464FA"/>
    <w:rsid w:val="00C5100C"/>
    <w:rsid w:val="00C54B63"/>
    <w:rsid w:val="00C552CA"/>
    <w:rsid w:val="00C57C32"/>
    <w:rsid w:val="00C60331"/>
    <w:rsid w:val="00C60717"/>
    <w:rsid w:val="00C63FB6"/>
    <w:rsid w:val="00C65AF1"/>
    <w:rsid w:val="00C70974"/>
    <w:rsid w:val="00C717BB"/>
    <w:rsid w:val="00C72416"/>
    <w:rsid w:val="00C7759A"/>
    <w:rsid w:val="00C8162B"/>
    <w:rsid w:val="00C826AF"/>
    <w:rsid w:val="00C87F2A"/>
    <w:rsid w:val="00C94934"/>
    <w:rsid w:val="00C94C03"/>
    <w:rsid w:val="00C963BD"/>
    <w:rsid w:val="00C96D4A"/>
    <w:rsid w:val="00CA088D"/>
    <w:rsid w:val="00CA1622"/>
    <w:rsid w:val="00CA2B4B"/>
    <w:rsid w:val="00CA4B53"/>
    <w:rsid w:val="00CA5B2A"/>
    <w:rsid w:val="00CA6128"/>
    <w:rsid w:val="00CA6649"/>
    <w:rsid w:val="00CB2701"/>
    <w:rsid w:val="00CB2F1D"/>
    <w:rsid w:val="00CB4455"/>
    <w:rsid w:val="00CB45C5"/>
    <w:rsid w:val="00CB5D59"/>
    <w:rsid w:val="00CB63F7"/>
    <w:rsid w:val="00CB7724"/>
    <w:rsid w:val="00CC1C2D"/>
    <w:rsid w:val="00CC1C73"/>
    <w:rsid w:val="00CC3301"/>
    <w:rsid w:val="00CC5AB1"/>
    <w:rsid w:val="00CC71BB"/>
    <w:rsid w:val="00CD5163"/>
    <w:rsid w:val="00CD7A20"/>
    <w:rsid w:val="00CE11E4"/>
    <w:rsid w:val="00CE17BA"/>
    <w:rsid w:val="00CE1A52"/>
    <w:rsid w:val="00CE1AFD"/>
    <w:rsid w:val="00CE1C14"/>
    <w:rsid w:val="00CE287D"/>
    <w:rsid w:val="00CF50D8"/>
    <w:rsid w:val="00CF5B22"/>
    <w:rsid w:val="00D002E9"/>
    <w:rsid w:val="00D02895"/>
    <w:rsid w:val="00D0360C"/>
    <w:rsid w:val="00D03B0A"/>
    <w:rsid w:val="00D05D99"/>
    <w:rsid w:val="00D066EA"/>
    <w:rsid w:val="00D06999"/>
    <w:rsid w:val="00D075C8"/>
    <w:rsid w:val="00D07ECB"/>
    <w:rsid w:val="00D1188E"/>
    <w:rsid w:val="00D160DD"/>
    <w:rsid w:val="00D21AA3"/>
    <w:rsid w:val="00D259E1"/>
    <w:rsid w:val="00D2625E"/>
    <w:rsid w:val="00D26B61"/>
    <w:rsid w:val="00D2714D"/>
    <w:rsid w:val="00D271D1"/>
    <w:rsid w:val="00D27F17"/>
    <w:rsid w:val="00D318A4"/>
    <w:rsid w:val="00D31991"/>
    <w:rsid w:val="00D325C5"/>
    <w:rsid w:val="00D32884"/>
    <w:rsid w:val="00D32AB4"/>
    <w:rsid w:val="00D347E6"/>
    <w:rsid w:val="00D3564C"/>
    <w:rsid w:val="00D3598C"/>
    <w:rsid w:val="00D36783"/>
    <w:rsid w:val="00D43336"/>
    <w:rsid w:val="00D43620"/>
    <w:rsid w:val="00D44A28"/>
    <w:rsid w:val="00D45A8C"/>
    <w:rsid w:val="00D466ED"/>
    <w:rsid w:val="00D47067"/>
    <w:rsid w:val="00D4784A"/>
    <w:rsid w:val="00D503AE"/>
    <w:rsid w:val="00D5103F"/>
    <w:rsid w:val="00D52624"/>
    <w:rsid w:val="00D6031C"/>
    <w:rsid w:val="00D63099"/>
    <w:rsid w:val="00D64987"/>
    <w:rsid w:val="00D65CAE"/>
    <w:rsid w:val="00D66883"/>
    <w:rsid w:val="00D6711C"/>
    <w:rsid w:val="00D67BA2"/>
    <w:rsid w:val="00D71ED2"/>
    <w:rsid w:val="00D727B1"/>
    <w:rsid w:val="00D74278"/>
    <w:rsid w:val="00D7614A"/>
    <w:rsid w:val="00D80BC9"/>
    <w:rsid w:val="00D81F87"/>
    <w:rsid w:val="00D83254"/>
    <w:rsid w:val="00D83686"/>
    <w:rsid w:val="00D93A9B"/>
    <w:rsid w:val="00D9426A"/>
    <w:rsid w:val="00D95937"/>
    <w:rsid w:val="00DA17E9"/>
    <w:rsid w:val="00DA43C5"/>
    <w:rsid w:val="00DA5380"/>
    <w:rsid w:val="00DA65D5"/>
    <w:rsid w:val="00DA681B"/>
    <w:rsid w:val="00DB000D"/>
    <w:rsid w:val="00DB16CB"/>
    <w:rsid w:val="00DB5CE3"/>
    <w:rsid w:val="00DB667F"/>
    <w:rsid w:val="00DB6938"/>
    <w:rsid w:val="00DB6EF9"/>
    <w:rsid w:val="00DC05DA"/>
    <w:rsid w:val="00DC1DD3"/>
    <w:rsid w:val="00DC301F"/>
    <w:rsid w:val="00DC4D7F"/>
    <w:rsid w:val="00DC568D"/>
    <w:rsid w:val="00DC6105"/>
    <w:rsid w:val="00DD2095"/>
    <w:rsid w:val="00DD3A7E"/>
    <w:rsid w:val="00DD3D38"/>
    <w:rsid w:val="00DE1FE4"/>
    <w:rsid w:val="00DE5117"/>
    <w:rsid w:val="00DE5873"/>
    <w:rsid w:val="00DE7B95"/>
    <w:rsid w:val="00DF193C"/>
    <w:rsid w:val="00DF29B3"/>
    <w:rsid w:val="00DF31FC"/>
    <w:rsid w:val="00DF3AC2"/>
    <w:rsid w:val="00DF5EF7"/>
    <w:rsid w:val="00DF67EE"/>
    <w:rsid w:val="00E0094B"/>
    <w:rsid w:val="00E00B30"/>
    <w:rsid w:val="00E05887"/>
    <w:rsid w:val="00E07461"/>
    <w:rsid w:val="00E10485"/>
    <w:rsid w:val="00E14AA0"/>
    <w:rsid w:val="00E16281"/>
    <w:rsid w:val="00E208C2"/>
    <w:rsid w:val="00E24E02"/>
    <w:rsid w:val="00E24E9C"/>
    <w:rsid w:val="00E25B77"/>
    <w:rsid w:val="00E26345"/>
    <w:rsid w:val="00E2720A"/>
    <w:rsid w:val="00E30EC0"/>
    <w:rsid w:val="00E35DF3"/>
    <w:rsid w:val="00E360B0"/>
    <w:rsid w:val="00E3713A"/>
    <w:rsid w:val="00E40A1F"/>
    <w:rsid w:val="00E40DF2"/>
    <w:rsid w:val="00E40F59"/>
    <w:rsid w:val="00E41D8C"/>
    <w:rsid w:val="00E42C2C"/>
    <w:rsid w:val="00E430D8"/>
    <w:rsid w:val="00E44A2B"/>
    <w:rsid w:val="00E44A55"/>
    <w:rsid w:val="00E458FE"/>
    <w:rsid w:val="00E45E21"/>
    <w:rsid w:val="00E547E3"/>
    <w:rsid w:val="00E55273"/>
    <w:rsid w:val="00E55C58"/>
    <w:rsid w:val="00E55EAF"/>
    <w:rsid w:val="00E57FF6"/>
    <w:rsid w:val="00E615B4"/>
    <w:rsid w:val="00E62242"/>
    <w:rsid w:val="00E63413"/>
    <w:rsid w:val="00E6787C"/>
    <w:rsid w:val="00E707F7"/>
    <w:rsid w:val="00E71A1E"/>
    <w:rsid w:val="00E7222F"/>
    <w:rsid w:val="00E7469E"/>
    <w:rsid w:val="00E75AEF"/>
    <w:rsid w:val="00E771ED"/>
    <w:rsid w:val="00E8170A"/>
    <w:rsid w:val="00E8186C"/>
    <w:rsid w:val="00E81A50"/>
    <w:rsid w:val="00E82BD4"/>
    <w:rsid w:val="00E83F53"/>
    <w:rsid w:val="00E9154E"/>
    <w:rsid w:val="00EA12F4"/>
    <w:rsid w:val="00EA1C77"/>
    <w:rsid w:val="00EA3CFF"/>
    <w:rsid w:val="00EA422F"/>
    <w:rsid w:val="00EA52A2"/>
    <w:rsid w:val="00EA6127"/>
    <w:rsid w:val="00EA7A66"/>
    <w:rsid w:val="00EB153B"/>
    <w:rsid w:val="00EB2C0C"/>
    <w:rsid w:val="00EB40A4"/>
    <w:rsid w:val="00EB54DE"/>
    <w:rsid w:val="00EB70A8"/>
    <w:rsid w:val="00EB788B"/>
    <w:rsid w:val="00EB7AEF"/>
    <w:rsid w:val="00EC0D77"/>
    <w:rsid w:val="00EC1670"/>
    <w:rsid w:val="00EC36D4"/>
    <w:rsid w:val="00EC498A"/>
    <w:rsid w:val="00EC4F78"/>
    <w:rsid w:val="00ED6782"/>
    <w:rsid w:val="00ED7C6A"/>
    <w:rsid w:val="00EE04E6"/>
    <w:rsid w:val="00EE07BB"/>
    <w:rsid w:val="00EE08C9"/>
    <w:rsid w:val="00EE1C82"/>
    <w:rsid w:val="00EE2EB1"/>
    <w:rsid w:val="00EF0AA7"/>
    <w:rsid w:val="00EF1CEF"/>
    <w:rsid w:val="00EF271B"/>
    <w:rsid w:val="00EF3522"/>
    <w:rsid w:val="00EF3836"/>
    <w:rsid w:val="00EF40D0"/>
    <w:rsid w:val="00EF5A04"/>
    <w:rsid w:val="00EF7087"/>
    <w:rsid w:val="00EF7092"/>
    <w:rsid w:val="00F02964"/>
    <w:rsid w:val="00F07FFE"/>
    <w:rsid w:val="00F11F16"/>
    <w:rsid w:val="00F13017"/>
    <w:rsid w:val="00F1325C"/>
    <w:rsid w:val="00F17144"/>
    <w:rsid w:val="00F22DF9"/>
    <w:rsid w:val="00F24D8C"/>
    <w:rsid w:val="00F27480"/>
    <w:rsid w:val="00F3302B"/>
    <w:rsid w:val="00F34A74"/>
    <w:rsid w:val="00F36C01"/>
    <w:rsid w:val="00F41381"/>
    <w:rsid w:val="00F4150B"/>
    <w:rsid w:val="00F41ABC"/>
    <w:rsid w:val="00F442D5"/>
    <w:rsid w:val="00F50934"/>
    <w:rsid w:val="00F52851"/>
    <w:rsid w:val="00F53F9D"/>
    <w:rsid w:val="00F540F2"/>
    <w:rsid w:val="00F54AB8"/>
    <w:rsid w:val="00F55611"/>
    <w:rsid w:val="00F6064E"/>
    <w:rsid w:val="00F6185E"/>
    <w:rsid w:val="00F6270A"/>
    <w:rsid w:val="00F63FCB"/>
    <w:rsid w:val="00F64502"/>
    <w:rsid w:val="00F64990"/>
    <w:rsid w:val="00F71137"/>
    <w:rsid w:val="00F72C1C"/>
    <w:rsid w:val="00F730B2"/>
    <w:rsid w:val="00F752BE"/>
    <w:rsid w:val="00F758AD"/>
    <w:rsid w:val="00F817BF"/>
    <w:rsid w:val="00F840E4"/>
    <w:rsid w:val="00F8602D"/>
    <w:rsid w:val="00F91F8C"/>
    <w:rsid w:val="00F949ED"/>
    <w:rsid w:val="00FA17FE"/>
    <w:rsid w:val="00FA23AF"/>
    <w:rsid w:val="00FA391B"/>
    <w:rsid w:val="00FA3FB5"/>
    <w:rsid w:val="00FA494E"/>
    <w:rsid w:val="00FA775A"/>
    <w:rsid w:val="00FB1DD0"/>
    <w:rsid w:val="00FB2187"/>
    <w:rsid w:val="00FB3A43"/>
    <w:rsid w:val="00FB51E4"/>
    <w:rsid w:val="00FB547D"/>
    <w:rsid w:val="00FB6894"/>
    <w:rsid w:val="00FC0ED3"/>
    <w:rsid w:val="00FC270E"/>
    <w:rsid w:val="00FC304B"/>
    <w:rsid w:val="00FC5B80"/>
    <w:rsid w:val="00FC7575"/>
    <w:rsid w:val="00FD462C"/>
    <w:rsid w:val="00FD51FF"/>
    <w:rsid w:val="00FD6014"/>
    <w:rsid w:val="00FE6C56"/>
    <w:rsid w:val="00FE717E"/>
    <w:rsid w:val="00FF01E0"/>
    <w:rsid w:val="00FF0324"/>
    <w:rsid w:val="00FF1C49"/>
    <w:rsid w:val="00FF2F63"/>
    <w:rsid w:val="00FF3A64"/>
    <w:rsid w:val="00FF5CF8"/>
    <w:rsid w:val="00FF691A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9E45B"/>
  <w15:docId w15:val="{2919B6F4-CB06-4C34-A19A-F2A15791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3016"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9422C0"/>
    <w:pPr>
      <w:tabs>
        <w:tab w:val="left" w:pos="3906"/>
      </w:tabs>
      <w:spacing w:before="120" w:line="280" w:lineRule="atLeast"/>
      <w:ind w:left="284" w:hanging="284"/>
      <w:jc w:val="both"/>
    </w:pPr>
    <w:rPr>
      <w:lang w:val="nl"/>
    </w:rPr>
  </w:style>
  <w:style w:type="paragraph" w:customStyle="1" w:styleId="Opsomming">
    <w:name w:val="Opsomming"/>
    <w:basedOn w:val="Standaard"/>
    <w:rsid w:val="009422C0"/>
    <w:pPr>
      <w:widowControl w:val="0"/>
      <w:numPr>
        <w:numId w:val="1"/>
      </w:numPr>
      <w:tabs>
        <w:tab w:val="left" w:pos="426"/>
      </w:tabs>
      <w:spacing w:before="60" w:line="280" w:lineRule="atLeast"/>
      <w:jc w:val="both"/>
    </w:pPr>
    <w:rPr>
      <w:rFonts w:ascii="Times" w:hAnsi="Times"/>
      <w:sz w:val="24"/>
      <w:lang w:val="fr-FR"/>
    </w:rPr>
  </w:style>
  <w:style w:type="paragraph" w:styleId="Plattetekst">
    <w:name w:val="Body Text"/>
    <w:basedOn w:val="Standaard"/>
    <w:rsid w:val="009422C0"/>
    <w:rPr>
      <w:sz w:val="22"/>
      <w:lang w:val="fr-BE"/>
    </w:rPr>
  </w:style>
  <w:style w:type="paragraph" w:styleId="Plattetekst2">
    <w:name w:val="Body Text 2"/>
    <w:basedOn w:val="Standaard"/>
    <w:rsid w:val="009422C0"/>
    <w:pPr>
      <w:spacing w:before="120" w:after="120" w:line="280" w:lineRule="atLeast"/>
      <w:jc w:val="both"/>
    </w:pPr>
    <w:rPr>
      <w:iCs/>
      <w:sz w:val="24"/>
      <w:lang w:val="nl"/>
    </w:rPr>
  </w:style>
  <w:style w:type="character" w:styleId="Hyperlink">
    <w:name w:val="Hyperlink"/>
    <w:basedOn w:val="Standaardalinea-lettertype"/>
    <w:rsid w:val="009422C0"/>
    <w:rPr>
      <w:color w:val="0000FF"/>
      <w:u w:val="single"/>
    </w:rPr>
  </w:style>
  <w:style w:type="paragraph" w:styleId="Koptekst">
    <w:name w:val="header"/>
    <w:basedOn w:val="Standaard"/>
    <w:rsid w:val="009422C0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9422C0"/>
  </w:style>
  <w:style w:type="paragraph" w:styleId="Voettekst">
    <w:name w:val="footer"/>
    <w:basedOn w:val="Standaard"/>
    <w:link w:val="VoettekstChar"/>
    <w:uiPriority w:val="99"/>
    <w:rsid w:val="009422C0"/>
    <w:pPr>
      <w:tabs>
        <w:tab w:val="center" w:pos="4153"/>
        <w:tab w:val="right" w:pos="8306"/>
      </w:tabs>
    </w:pPr>
  </w:style>
  <w:style w:type="paragraph" w:styleId="Plattetekst3">
    <w:name w:val="Body Text 3"/>
    <w:basedOn w:val="Standaard"/>
    <w:rsid w:val="009422C0"/>
    <w:pPr>
      <w:spacing w:after="240" w:line="280" w:lineRule="atLeast"/>
      <w:jc w:val="both"/>
    </w:pPr>
    <w:rPr>
      <w:sz w:val="22"/>
    </w:rPr>
  </w:style>
  <w:style w:type="character" w:styleId="GevolgdeHyperlink">
    <w:name w:val="FollowedHyperlink"/>
    <w:basedOn w:val="Standaardalinea-lettertype"/>
    <w:rsid w:val="009422C0"/>
    <w:rPr>
      <w:color w:val="800080"/>
      <w:u w:val="single"/>
    </w:rPr>
  </w:style>
  <w:style w:type="paragraph" w:styleId="Ballontekst">
    <w:name w:val="Balloon Text"/>
    <w:basedOn w:val="Standaard"/>
    <w:semiHidden/>
    <w:rsid w:val="009422C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D3AD8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5424DB"/>
    <w:pPr>
      <w:ind w:left="720"/>
      <w:contextualSpacing/>
    </w:pPr>
  </w:style>
  <w:style w:type="paragraph" w:customStyle="1" w:styleId="Default">
    <w:name w:val="Default"/>
    <w:rsid w:val="00690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rsid w:val="00BE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C30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8602D"/>
    <w:rPr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6E097B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6E097B"/>
  </w:style>
  <w:style w:type="character" w:customStyle="1" w:styleId="TekstopmerkingChar">
    <w:name w:val="Tekst opmerking Char"/>
    <w:basedOn w:val="Standaardalinea-lettertype"/>
    <w:link w:val="Tekstopmerking"/>
    <w:rsid w:val="006E097B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E09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E097B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782F1B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E1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38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47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65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46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78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14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5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D417BDB47B149B617B143B9CBCD09" ma:contentTypeVersion="14" ma:contentTypeDescription="Een nieuw document maken." ma:contentTypeScope="" ma:versionID="bf40fc8396216e938b41e5b65d494de2">
  <xsd:schema xmlns:xsd="http://www.w3.org/2001/XMLSchema" xmlns:xs="http://www.w3.org/2001/XMLSchema" xmlns:p="http://schemas.microsoft.com/office/2006/metadata/properties" xmlns:ns2="13ad5cda-11b1-4954-b0ac-307ed745d08e" xmlns:ns3="819e258a-7954-4df4-928b-3f505ffb5557" targetNamespace="http://schemas.microsoft.com/office/2006/metadata/properties" ma:root="true" ma:fieldsID="6b6be2241676f0af94df7160ee5db6f3" ns2:_="" ns3:_="">
    <xsd:import namespace="13ad5cda-11b1-4954-b0ac-307ed745d08e"/>
    <xsd:import namespace="819e258a-7954-4df4-928b-3f505ffb5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5cda-11b1-4954-b0ac-307ed745d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b0b8c0b0-aeda-4230-9dd0-6213f36a8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e258a-7954-4df4-928b-3f505ffb555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44551a5-9e44-4241-b0b1-0e32104ba459}" ma:internalName="TaxCatchAll" ma:showField="CatchAllData" ma:web="819e258a-7954-4df4-928b-3f505ffb5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9e258a-7954-4df4-928b-3f505ffb5557" xsi:nil="true"/>
    <lcf76f155ced4ddcb4097134ff3c332f xmlns="13ad5cda-11b1-4954-b0ac-307ed745d0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8C91-AE3F-4175-A176-DD0B9A6D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d5cda-11b1-4954-b0ac-307ed745d08e"/>
    <ds:schemaRef ds:uri="819e258a-7954-4df4-928b-3f505ffb5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0971F-52DF-452F-9CE6-7B01FBBCB840}">
  <ds:schemaRefs>
    <ds:schemaRef ds:uri="http://purl.org/dc/terms/"/>
    <ds:schemaRef ds:uri="http://purl.org/dc/elements/1.1/"/>
    <ds:schemaRef ds:uri="http://schemas.microsoft.com/office/2006/metadata/properties"/>
    <ds:schemaRef ds:uri="819e258a-7954-4df4-928b-3f505ffb5557"/>
    <ds:schemaRef ds:uri="13ad5cda-11b1-4954-b0ac-307ed745d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567048-B46D-4BD4-9F03-270B01890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3C400-F19D-4A41-BA18-EF0C8635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1633</Words>
  <Characters>9108</Characters>
  <Application>Microsoft Office Word</Application>
  <DocSecurity>0</DocSecurity>
  <Lines>75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BELGISCHE CONFEDERATIE VAN DE ZUIVELINDUSTRIE  (BCZ)</vt:lpstr>
      <vt:lpstr>BELGISCHE CONFEDERATIE VAN DE ZUIVELINDUSTRIE  (BCZ)</vt:lpstr>
      <vt:lpstr>BELGISCHE CONFEDERATIE VAN DE ZUIVELINDUSTRIE  (BCZ)</vt:lpstr>
    </vt:vector>
  </TitlesOfParts>
  <Company>Zuivel</Company>
  <LinksUpToDate>false</LinksUpToDate>
  <CharactersWithSpaces>10720</CharactersWithSpaces>
  <SharedDoc>false</SharedDoc>
  <HLinks>
    <vt:vector size="6" baseType="variant"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http://www.bcz-cbl.be/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CONFEDERATIE VAN DE ZUIVELINDUSTRIE  (BCZ)</dc:title>
  <dc:creator>Veronique Van Den Ab</dc:creator>
  <cp:lastModifiedBy>Ilonka Van Hoof</cp:lastModifiedBy>
  <cp:revision>3</cp:revision>
  <cp:lastPrinted>2024-06-12T08:18:00Z</cp:lastPrinted>
  <dcterms:created xsi:type="dcterms:W3CDTF">2024-06-12T09:03:00Z</dcterms:created>
  <dcterms:modified xsi:type="dcterms:W3CDTF">2024-06-12T09:10:00Z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0x010100DF8D417BDB47B149B617B143B9CBCD09</vt:lpwstr>
  </property>
</Properties>
</file>